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7831" w:rsidRDefault="00C37831" w:rsidP="00C37831">
      <w:pPr>
        <w:jc w:val="center"/>
        <w:rPr>
          <w:b/>
          <w:sz w:val="24"/>
        </w:rPr>
      </w:pPr>
      <w:r>
        <w:rPr>
          <w:b/>
          <w:sz w:val="24"/>
        </w:rPr>
        <w:t>Participant feedback</w:t>
      </w:r>
    </w:p>
    <w:p w:rsidR="00C37831" w:rsidRDefault="00C37831" w:rsidP="0026684A">
      <w:pPr>
        <w:rPr>
          <w:b/>
          <w:sz w:val="24"/>
        </w:rPr>
      </w:pPr>
    </w:p>
    <w:p w:rsidR="00A801E4" w:rsidRPr="00A801E4" w:rsidRDefault="00A801E4" w:rsidP="00A801E4">
      <w:pPr>
        <w:spacing w:after="240"/>
        <w:jc w:val="center"/>
        <w:rPr>
          <w:rFonts w:ascii="Times New Roman" w:eastAsia="Times New Roman" w:hAnsi="Times New Roman" w:cs="Times New Roman"/>
          <w:sz w:val="24"/>
          <w:szCs w:val="24"/>
        </w:rPr>
      </w:pPr>
      <w:r w:rsidRPr="00A801E4">
        <w:rPr>
          <w:rFonts w:ascii="Calibri" w:eastAsia="Times New Roman" w:hAnsi="Calibri" w:cs="Times New Roman"/>
          <w:color w:val="000000"/>
          <w:sz w:val="52"/>
          <w:szCs w:val="52"/>
        </w:rPr>
        <w:t>Lessons Learned - Participant feedback</w:t>
      </w:r>
    </w:p>
    <w:p w:rsidR="00A801E4" w:rsidRPr="00A801E4" w:rsidRDefault="00A801E4" w:rsidP="00A801E4">
      <w:pPr>
        <w:spacing w:before="240" w:after="240"/>
        <w:outlineLvl w:val="0"/>
        <w:rPr>
          <w:rFonts w:ascii="Times New Roman" w:eastAsia="Times New Roman" w:hAnsi="Times New Roman" w:cs="Times New Roman"/>
          <w:b/>
          <w:bCs/>
          <w:kern w:val="36"/>
          <w:sz w:val="28"/>
          <w:szCs w:val="28"/>
        </w:rPr>
      </w:pPr>
      <w:r w:rsidRPr="00A801E4">
        <w:rPr>
          <w:rFonts w:ascii="Calibri" w:eastAsia="Times New Roman" w:hAnsi="Calibri" w:cs="Times New Roman"/>
          <w:color w:val="000000"/>
          <w:kern w:val="36"/>
          <w:sz w:val="28"/>
          <w:szCs w:val="28"/>
        </w:rPr>
        <w:t>Session 1</w:t>
      </w:r>
    </w:p>
    <w:p w:rsidR="00A801E4" w:rsidRPr="00A801E4" w:rsidRDefault="00A801E4" w:rsidP="00A801E4">
      <w:pPr>
        <w:spacing w:before="240" w:after="240"/>
        <w:rPr>
          <w:rFonts w:ascii="Times New Roman" w:eastAsia="Times New Roman" w:hAnsi="Times New Roman" w:cs="Times New Roman"/>
          <w:szCs w:val="24"/>
        </w:rPr>
      </w:pPr>
      <w:r w:rsidRPr="00A801E4">
        <w:rPr>
          <w:rFonts w:ascii="Arial" w:eastAsia="Times New Roman" w:hAnsi="Arial" w:cs="Arial"/>
          <w:i/>
          <w:iCs/>
          <w:color w:val="000000"/>
          <w:sz w:val="20"/>
        </w:rPr>
        <w:t>Ajay:</w:t>
      </w:r>
      <w:r w:rsidRPr="00A801E4">
        <w:rPr>
          <w:rFonts w:ascii="Arial" w:eastAsia="Times New Roman" w:hAnsi="Arial" w:cs="Arial"/>
          <w:color w:val="000000"/>
          <w:sz w:val="20"/>
        </w:rPr>
        <w:t xml:space="preserve"> I came with a blank mind. I hope to take one or two points after each meeting. From this session I have learned that before starting any effort I should say a prayer and meditate for a few minutes to bring focus and concentration in my mind to the subsequent work.</w:t>
      </w:r>
    </w:p>
    <w:p w:rsidR="00A801E4" w:rsidRPr="00A801E4" w:rsidRDefault="00A801E4" w:rsidP="00A801E4">
      <w:pPr>
        <w:spacing w:before="240" w:after="240"/>
        <w:rPr>
          <w:rFonts w:ascii="Times New Roman" w:eastAsia="Times New Roman" w:hAnsi="Times New Roman" w:cs="Times New Roman"/>
          <w:szCs w:val="24"/>
        </w:rPr>
      </w:pPr>
      <w:proofErr w:type="spellStart"/>
      <w:r w:rsidRPr="00A801E4">
        <w:rPr>
          <w:rFonts w:ascii="Arial" w:eastAsia="Times New Roman" w:hAnsi="Arial" w:cs="Arial"/>
          <w:i/>
          <w:iCs/>
          <w:color w:val="000000"/>
          <w:sz w:val="20"/>
        </w:rPr>
        <w:t>Sharmista</w:t>
      </w:r>
      <w:proofErr w:type="spellEnd"/>
      <w:r w:rsidRPr="00A801E4">
        <w:rPr>
          <w:rFonts w:ascii="Arial" w:eastAsia="Times New Roman" w:hAnsi="Arial" w:cs="Arial"/>
          <w:i/>
          <w:iCs/>
          <w:color w:val="000000"/>
          <w:sz w:val="20"/>
        </w:rPr>
        <w:t>:</w:t>
      </w:r>
      <w:r w:rsidRPr="00A801E4">
        <w:rPr>
          <w:rFonts w:ascii="Arial" w:eastAsia="Times New Roman" w:hAnsi="Arial" w:cs="Arial"/>
          <w:color w:val="000000"/>
          <w:sz w:val="20"/>
        </w:rPr>
        <w:t xml:space="preserve"> In life we always have to do something. Our nature determines what we choose to do. I am very lucky working at AMTDC to strike a balance between my personal and professional life. We need to learn how to develop and maintain this balance between family, work and other interests in life. </w:t>
      </w:r>
    </w:p>
    <w:p w:rsidR="00A801E4" w:rsidRPr="00A801E4" w:rsidRDefault="00A801E4" w:rsidP="00A801E4">
      <w:pPr>
        <w:spacing w:before="240" w:after="240"/>
        <w:outlineLvl w:val="0"/>
        <w:rPr>
          <w:rFonts w:ascii="Times New Roman" w:eastAsia="Times New Roman" w:hAnsi="Times New Roman" w:cs="Times New Roman"/>
          <w:b/>
          <w:bCs/>
          <w:kern w:val="36"/>
          <w:sz w:val="28"/>
          <w:szCs w:val="28"/>
        </w:rPr>
      </w:pPr>
      <w:r w:rsidRPr="00A801E4">
        <w:rPr>
          <w:rFonts w:ascii="Calibri" w:eastAsia="Times New Roman" w:hAnsi="Calibri" w:cs="Times New Roman"/>
          <w:color w:val="000000"/>
          <w:kern w:val="36"/>
          <w:sz w:val="28"/>
          <w:szCs w:val="28"/>
        </w:rPr>
        <w:t>Session 2</w:t>
      </w:r>
    </w:p>
    <w:p w:rsidR="00A801E4" w:rsidRPr="00A801E4" w:rsidRDefault="00A801E4" w:rsidP="007C62E0">
      <w:pPr>
        <w:rPr>
          <w:rFonts w:ascii="Times New Roman" w:eastAsia="Times New Roman" w:hAnsi="Times New Roman" w:cs="Times New Roman"/>
          <w:szCs w:val="24"/>
        </w:rPr>
      </w:pPr>
      <w:proofErr w:type="spellStart"/>
      <w:r w:rsidRPr="00A801E4">
        <w:rPr>
          <w:rFonts w:ascii="Arial" w:eastAsia="Times New Roman" w:hAnsi="Arial" w:cs="Arial"/>
          <w:i/>
          <w:iCs/>
          <w:color w:val="000000"/>
          <w:sz w:val="20"/>
        </w:rPr>
        <w:t>Mahalingaiah</w:t>
      </w:r>
      <w:proofErr w:type="spellEnd"/>
      <w:r w:rsidRPr="00A801E4">
        <w:rPr>
          <w:rFonts w:ascii="Arial" w:eastAsia="Times New Roman" w:hAnsi="Arial" w:cs="Arial"/>
          <w:i/>
          <w:iCs/>
          <w:color w:val="000000"/>
          <w:sz w:val="20"/>
        </w:rPr>
        <w:t>:</w:t>
      </w:r>
      <w:r w:rsidRPr="00A801E4">
        <w:rPr>
          <w:rFonts w:ascii="Arial" w:eastAsia="Times New Roman" w:hAnsi="Arial" w:cs="Arial"/>
          <w:color w:val="000000"/>
          <w:sz w:val="20"/>
        </w:rPr>
        <w:t xml:space="preserve"> </w:t>
      </w:r>
      <w:proofErr w:type="gramStart"/>
      <w:r w:rsidRPr="00A801E4">
        <w:rPr>
          <w:rFonts w:ascii="Arial" w:eastAsia="Times New Roman" w:hAnsi="Arial" w:cs="Arial"/>
          <w:color w:val="000000"/>
          <w:sz w:val="20"/>
        </w:rPr>
        <w:t>“ ME</w:t>
      </w:r>
      <w:proofErr w:type="gramEnd"/>
      <w:r w:rsidRPr="00A801E4">
        <w:rPr>
          <w:rFonts w:ascii="Arial" w:eastAsia="Times New Roman" w:hAnsi="Arial" w:cs="Arial"/>
          <w:color w:val="000000"/>
          <w:sz w:val="20"/>
        </w:rPr>
        <w:t xml:space="preserve"> (</w:t>
      </w:r>
      <w:proofErr w:type="spellStart"/>
      <w:r w:rsidRPr="00A801E4">
        <w:rPr>
          <w:rFonts w:ascii="Arial" w:eastAsia="Times New Roman" w:hAnsi="Arial" w:cs="Arial"/>
          <w:color w:val="000000"/>
          <w:sz w:val="20"/>
        </w:rPr>
        <w:t>aham</w:t>
      </w:r>
      <w:proofErr w:type="spellEnd"/>
      <w:r w:rsidRPr="00A801E4">
        <w:rPr>
          <w:rFonts w:ascii="Arial" w:eastAsia="Times New Roman" w:hAnsi="Arial" w:cs="Arial"/>
          <w:color w:val="000000"/>
          <w:sz w:val="20"/>
        </w:rPr>
        <w:t xml:space="preserve">, </w:t>
      </w:r>
      <w:proofErr w:type="spellStart"/>
      <w:r w:rsidRPr="00A801E4">
        <w:rPr>
          <w:rFonts w:ascii="Arial" w:eastAsia="Times New Roman" w:hAnsi="Arial" w:cs="Arial"/>
          <w:color w:val="000000"/>
          <w:sz w:val="20"/>
        </w:rPr>
        <w:t>swabhiman</w:t>
      </w:r>
      <w:proofErr w:type="spellEnd"/>
      <w:r w:rsidRPr="00A801E4">
        <w:rPr>
          <w:rFonts w:ascii="Arial" w:eastAsia="Times New Roman" w:hAnsi="Arial" w:cs="Arial"/>
          <w:color w:val="000000"/>
          <w:sz w:val="20"/>
        </w:rPr>
        <w:t>) should be centered or focused in our soul at all times. I need to be involved all the time (like Past, Present and Future)</w:t>
      </w:r>
      <w:r w:rsidR="007C62E0">
        <w:rPr>
          <w:rFonts w:ascii="Times New Roman" w:eastAsia="Times New Roman" w:hAnsi="Times New Roman" w:cs="Times New Roman"/>
          <w:szCs w:val="24"/>
        </w:rPr>
        <w:t xml:space="preserve"> </w:t>
      </w:r>
      <w:r w:rsidRPr="00A801E4">
        <w:rPr>
          <w:rFonts w:ascii="Arial" w:eastAsia="Times New Roman" w:hAnsi="Arial" w:cs="Arial"/>
          <w:color w:val="000000"/>
          <w:sz w:val="20"/>
        </w:rPr>
        <w:t>in all the hidden factors (sarvantaryami) - the invisible forces of nature hidden behind what appears visible - in solving the problems and analyzing issues.  </w:t>
      </w:r>
    </w:p>
    <w:p w:rsidR="007C62E0" w:rsidRDefault="007C62E0" w:rsidP="007C62E0">
      <w:pPr>
        <w:rPr>
          <w:rFonts w:ascii="Arial" w:eastAsia="Times New Roman" w:hAnsi="Arial" w:cs="Arial"/>
          <w:color w:val="000000"/>
          <w:sz w:val="20"/>
        </w:rPr>
      </w:pPr>
    </w:p>
    <w:p w:rsidR="00A801E4" w:rsidRPr="00A801E4" w:rsidRDefault="00A801E4" w:rsidP="007C62E0">
      <w:pPr>
        <w:rPr>
          <w:rFonts w:ascii="Times New Roman" w:eastAsia="Times New Roman" w:hAnsi="Times New Roman" w:cs="Times New Roman"/>
          <w:szCs w:val="24"/>
        </w:rPr>
      </w:pPr>
      <w:r w:rsidRPr="00A801E4">
        <w:rPr>
          <w:rFonts w:ascii="Arial" w:eastAsia="Times New Roman" w:hAnsi="Arial" w:cs="Arial"/>
          <w:color w:val="000000"/>
          <w:sz w:val="20"/>
        </w:rPr>
        <w:t>This centering of our thoughts on the inner driving force (Soul) to initiate our thoughts and actions is called "YOGA" - Union with the Self. We shall get to this in our future sessions.</w:t>
      </w:r>
    </w:p>
    <w:p w:rsidR="00A801E4" w:rsidRPr="00A801E4" w:rsidRDefault="00A801E4" w:rsidP="007C62E0">
      <w:pPr>
        <w:ind w:firstLine="720"/>
        <w:rPr>
          <w:rFonts w:ascii="Times New Roman" w:eastAsia="Times New Roman" w:hAnsi="Times New Roman" w:cs="Times New Roman"/>
          <w:szCs w:val="24"/>
        </w:rPr>
      </w:pPr>
      <w:r w:rsidRPr="00A801E4">
        <w:rPr>
          <w:rFonts w:ascii="Arial" w:eastAsia="Times New Roman" w:hAnsi="Arial" w:cs="Arial"/>
          <w:color w:val="000000"/>
          <w:sz w:val="20"/>
        </w:rPr>
        <w:t>The term "Sarva Antaryami" in Kannada (also in Sanskrit) means that which is hidden behind everything!</w:t>
      </w:r>
    </w:p>
    <w:p w:rsidR="00A801E4" w:rsidRPr="00A801E4" w:rsidRDefault="00A801E4" w:rsidP="007C62E0">
      <w:pPr>
        <w:rPr>
          <w:rFonts w:ascii="Times New Roman" w:eastAsia="Times New Roman" w:hAnsi="Times New Roman" w:cs="Times New Roman"/>
          <w:szCs w:val="24"/>
        </w:rPr>
      </w:pPr>
      <w:r w:rsidRPr="00A801E4">
        <w:rPr>
          <w:rFonts w:ascii="Arial" w:eastAsia="Times New Roman" w:hAnsi="Arial" w:cs="Arial"/>
          <w:color w:val="000000"/>
          <w:sz w:val="20"/>
        </w:rPr>
        <w:t>Philosophers would identify that as "Brahman"; Theologians identify that as "God"; Scientists would identify them as the "Basic principles" or "Natural laws governing the phenomena".</w:t>
      </w:r>
    </w:p>
    <w:p w:rsidR="007C62E0" w:rsidRDefault="007C62E0" w:rsidP="007C62E0">
      <w:pPr>
        <w:rPr>
          <w:rFonts w:ascii="Arial" w:eastAsia="Times New Roman" w:hAnsi="Arial" w:cs="Arial"/>
          <w:color w:val="000000"/>
          <w:sz w:val="20"/>
        </w:rPr>
      </w:pPr>
    </w:p>
    <w:p w:rsidR="00A801E4" w:rsidRPr="00A801E4" w:rsidRDefault="00A801E4" w:rsidP="007C62E0">
      <w:pPr>
        <w:rPr>
          <w:rFonts w:ascii="Times New Roman" w:eastAsia="Times New Roman" w:hAnsi="Times New Roman" w:cs="Times New Roman"/>
          <w:szCs w:val="24"/>
        </w:rPr>
      </w:pPr>
      <w:r w:rsidRPr="00A801E4">
        <w:rPr>
          <w:rFonts w:ascii="Arial" w:eastAsia="Times New Roman" w:hAnsi="Arial" w:cs="Arial"/>
          <w:color w:val="000000"/>
          <w:sz w:val="20"/>
        </w:rPr>
        <w:t>In manufacturing processes we call them "Microscopic Interactions!" </w:t>
      </w:r>
    </w:p>
    <w:p w:rsidR="007C62E0" w:rsidRDefault="007C62E0" w:rsidP="007C62E0">
      <w:pPr>
        <w:rPr>
          <w:rFonts w:ascii="Arial" w:eastAsia="Times New Roman" w:hAnsi="Arial" w:cs="Arial"/>
          <w:color w:val="000000"/>
          <w:sz w:val="20"/>
        </w:rPr>
      </w:pPr>
    </w:p>
    <w:p w:rsidR="007C62E0" w:rsidRDefault="00A801E4" w:rsidP="007C62E0">
      <w:pPr>
        <w:rPr>
          <w:rFonts w:ascii="Arial" w:eastAsia="Times New Roman" w:hAnsi="Arial" w:cs="Arial"/>
          <w:color w:val="000000"/>
          <w:sz w:val="20"/>
        </w:rPr>
      </w:pPr>
      <w:proofErr w:type="spellStart"/>
      <w:r w:rsidRPr="00A801E4">
        <w:rPr>
          <w:rFonts w:ascii="Arial" w:eastAsia="Times New Roman" w:hAnsi="Arial" w:cs="Arial"/>
          <w:color w:val="000000"/>
          <w:sz w:val="20"/>
        </w:rPr>
        <w:t>Girsh</w:t>
      </w:r>
      <w:proofErr w:type="spellEnd"/>
      <w:r w:rsidRPr="00A801E4">
        <w:rPr>
          <w:rFonts w:ascii="Arial" w:eastAsia="Times New Roman" w:hAnsi="Arial" w:cs="Arial"/>
          <w:color w:val="000000"/>
          <w:sz w:val="20"/>
        </w:rPr>
        <w:t xml:space="preserve"> Yadav: - I believe spirituality gives peace of mind. It shows path when we are in dark or our thoughts are in </w:t>
      </w:r>
      <w:r w:rsidR="007C62E0" w:rsidRPr="00A801E4">
        <w:rPr>
          <w:rFonts w:ascii="Arial" w:eastAsia="Times New Roman" w:hAnsi="Arial" w:cs="Arial"/>
          <w:color w:val="000000"/>
          <w:sz w:val="20"/>
        </w:rPr>
        <w:t>turmoil</w:t>
      </w:r>
      <w:r w:rsidR="007C62E0">
        <w:rPr>
          <w:rFonts w:ascii="Arial" w:eastAsia="Times New Roman" w:hAnsi="Arial" w:cs="Arial"/>
          <w:color w:val="000000"/>
          <w:sz w:val="20"/>
        </w:rPr>
        <w:t>. Still I don’t follow it much although I</w:t>
      </w:r>
      <w:r w:rsidRPr="00A801E4">
        <w:rPr>
          <w:rFonts w:ascii="Arial" w:eastAsia="Times New Roman" w:hAnsi="Arial" w:cs="Arial"/>
          <w:color w:val="000000"/>
          <w:sz w:val="20"/>
        </w:rPr>
        <w:t xml:space="preserve"> know it will be beneficial f</w:t>
      </w:r>
      <w:r w:rsidR="007C62E0">
        <w:rPr>
          <w:rFonts w:ascii="Arial" w:eastAsia="Times New Roman" w:hAnsi="Arial" w:cs="Arial"/>
          <w:color w:val="000000"/>
          <w:sz w:val="20"/>
        </w:rPr>
        <w:t>or my mind, my thoughts. The second session was good. I</w:t>
      </w:r>
      <w:r w:rsidRPr="00A801E4">
        <w:rPr>
          <w:rFonts w:ascii="Arial" w:eastAsia="Times New Roman" w:hAnsi="Arial" w:cs="Arial"/>
          <w:color w:val="000000"/>
          <w:sz w:val="20"/>
        </w:rPr>
        <w:t xml:space="preserve"> felt that it is good that we are understanding </w:t>
      </w:r>
      <w:r w:rsidR="007C62E0" w:rsidRPr="00A801E4">
        <w:rPr>
          <w:rFonts w:ascii="Arial" w:eastAsia="Times New Roman" w:hAnsi="Arial" w:cs="Arial"/>
          <w:color w:val="000000"/>
          <w:sz w:val="20"/>
        </w:rPr>
        <w:t>meanings,</w:t>
      </w:r>
      <w:r w:rsidRPr="00A801E4">
        <w:rPr>
          <w:rFonts w:ascii="Arial" w:eastAsia="Times New Roman" w:hAnsi="Arial" w:cs="Arial"/>
          <w:color w:val="000000"/>
          <w:sz w:val="20"/>
        </w:rPr>
        <w:t xml:space="preserve"> reasoning before just following something. </w:t>
      </w:r>
    </w:p>
    <w:p w:rsidR="00A801E4" w:rsidRPr="007C62E0" w:rsidRDefault="00A801E4" w:rsidP="007C62E0">
      <w:pPr>
        <w:rPr>
          <w:rFonts w:ascii="Times New Roman" w:eastAsia="Times New Roman" w:hAnsi="Times New Roman" w:cs="Times New Roman"/>
          <w:szCs w:val="24"/>
        </w:rPr>
      </w:pPr>
      <w:r w:rsidRPr="00A801E4">
        <w:rPr>
          <w:rFonts w:ascii="Arial" w:eastAsia="Times New Roman" w:hAnsi="Arial" w:cs="Arial"/>
          <w:color w:val="000000"/>
          <w:sz w:val="20"/>
        </w:rPr>
        <w:t>I hope future sessions can give more understanding and methods to become truly spiritual.</w:t>
      </w:r>
    </w:p>
    <w:p w:rsidR="007C62E0" w:rsidRDefault="007C62E0" w:rsidP="0026684A">
      <w:pPr>
        <w:rPr>
          <w:b/>
          <w:sz w:val="24"/>
        </w:rPr>
      </w:pPr>
    </w:p>
    <w:p w:rsidR="0026684A" w:rsidRPr="006E7F24" w:rsidRDefault="0026684A" w:rsidP="0026684A">
      <w:pPr>
        <w:rPr>
          <w:b/>
          <w:sz w:val="28"/>
        </w:rPr>
      </w:pPr>
      <w:r w:rsidRPr="006E7F24">
        <w:rPr>
          <w:b/>
          <w:sz w:val="28"/>
        </w:rPr>
        <w:t>Session 3:</w:t>
      </w:r>
    </w:p>
    <w:p w:rsidR="0026684A" w:rsidRDefault="0026684A" w:rsidP="0026684A">
      <w:r w:rsidRPr="001F4A48">
        <w:rPr>
          <w:b/>
        </w:rPr>
        <w:t>What does it mean by “Ignorance is bliss?”</w:t>
      </w:r>
      <w:r>
        <w:t xml:space="preserve"> – Dr. </w:t>
      </w:r>
      <w:proofErr w:type="spellStart"/>
      <w:r>
        <w:t>Sarmista</w:t>
      </w:r>
      <w:proofErr w:type="spellEnd"/>
    </w:p>
    <w:p w:rsidR="0026684A" w:rsidRDefault="0026684A" w:rsidP="00A801E4">
      <w:r>
        <w:t>Ignorance, or a lack of knowledge, isn't usually viewed as a go</w:t>
      </w:r>
      <w:r w:rsidR="007C62E0">
        <w:t xml:space="preserve">od thing. However, there may be </w:t>
      </w:r>
      <w:r>
        <w:t>situations when you're happier not knowing the information or details. A common expression used to describe these situations is "ignorance is bliss."</w:t>
      </w:r>
    </w:p>
    <w:p w:rsidR="0026684A" w:rsidRDefault="0026684A" w:rsidP="0026684A">
      <w:r>
        <w:t>Who wants to be viewed as a person with a lack of knowledge? Well, that's not the crux of this statement, as it is technically an idiom. Idioms are words or phrases that aren't meant to be taken literally. They make a striking point, but can't be interpreted as actual fact.</w:t>
      </w:r>
    </w:p>
    <w:p w:rsidR="0026684A" w:rsidRDefault="0026684A" w:rsidP="0026684A"/>
    <w:p w:rsidR="0026684A" w:rsidRDefault="0026684A" w:rsidP="0026684A">
      <w:r>
        <w:t>For example, the child may be unaware of the cost of a toy or difficulties faced by the parent in getting it. This ignorance may be bliss for the child in playing with the toy and enjoying its use.</w:t>
      </w:r>
    </w:p>
    <w:p w:rsidR="00A801E4" w:rsidRDefault="00A801E4" w:rsidP="0026684A"/>
    <w:p w:rsidR="0026684A" w:rsidRDefault="0026684A" w:rsidP="0026684A">
      <w:r>
        <w:lastRenderedPageBreak/>
        <w:t>But when we talk about Knowledge, Bias and Ignorance as the three connectors (</w:t>
      </w:r>
      <w:r w:rsidRPr="0026684A">
        <w:rPr>
          <w:i/>
        </w:rPr>
        <w:t>Guna</w:t>
      </w:r>
      <w:r>
        <w:t xml:space="preserve">), we talk about the awareness with respect to the facts. </w:t>
      </w:r>
    </w:p>
    <w:p w:rsidR="0026684A" w:rsidRDefault="0026684A" w:rsidP="007C62E0">
      <w:pPr>
        <w:ind w:firstLine="720"/>
      </w:pPr>
      <w:r>
        <w:t xml:space="preserve">If the child wants to know the price of the toy or difficulties in getting it, but does not know how to get that knowledge (information) that would be ignorance. </w:t>
      </w:r>
    </w:p>
    <w:p w:rsidR="0026684A" w:rsidRDefault="0026684A" w:rsidP="007C62E0">
      <w:pPr>
        <w:ind w:firstLine="720"/>
      </w:pPr>
      <w:r>
        <w:t xml:space="preserve">If the child assumes it is not expensive or easy to get, because the child has attachments to his/her parents, who are believed (opinion or bias) to be rich and has no difficulties in life in anything that would be Bias. While such bias may be tolerable in a child it is not so in a grown up son or daughter. </w:t>
      </w:r>
    </w:p>
    <w:p w:rsidR="0026684A" w:rsidRDefault="0026684A" w:rsidP="007C62E0">
      <w:pPr>
        <w:ind w:firstLine="720"/>
      </w:pPr>
      <w:r>
        <w:t>With a need to know the information (for right reasons) if the child acquires such information through exploration of price list, talking to parents, etc. that awareness of the relevant information will be based on “Knowledge”.</w:t>
      </w:r>
    </w:p>
    <w:p w:rsidR="0026684A" w:rsidRDefault="0026684A" w:rsidP="007C62E0">
      <w:pPr>
        <w:ind w:firstLine="720"/>
      </w:pPr>
      <w:r>
        <w:t>While all three connectors (Guna) co-exist, the dominance of one over the other two will determine the “experience” of that child at that moment with respect to the information he/she seeks.</w:t>
      </w:r>
    </w:p>
    <w:p w:rsidR="0026684A" w:rsidRDefault="0026684A" w:rsidP="0026684A">
      <w:r>
        <w:t xml:space="preserve">Remember all of the above are specific to the situation, time, event and circumstances. </w:t>
      </w:r>
    </w:p>
    <w:p w:rsidR="0026684A" w:rsidRDefault="0026684A" w:rsidP="0026684A"/>
    <w:p w:rsidR="007C62E0" w:rsidRDefault="0026684A" w:rsidP="0026684A">
      <w:r>
        <w:t xml:space="preserve">But in every case we need to start with a clear frame of mind (blank slate as it were). Then we are open to all evidence to determine if the “experience” is dominated by which connector (Guna). This will lead to the true or correct source of the “experience”. </w:t>
      </w:r>
      <w:r w:rsidR="00A801E4">
        <w:t xml:space="preserve">This clear understanding of the “experience” </w:t>
      </w:r>
      <w:r>
        <w:t xml:space="preserve">requires a certain degree of non-attachment (relinquishing preconceived notion and information). </w:t>
      </w:r>
    </w:p>
    <w:p w:rsidR="0026684A" w:rsidRDefault="0026684A" w:rsidP="0026684A">
      <w:r>
        <w:t xml:space="preserve">We call this as “Open mind”. </w:t>
      </w:r>
    </w:p>
    <w:p w:rsidR="0026684A" w:rsidRDefault="0026684A" w:rsidP="0026684A"/>
    <w:p w:rsidR="0026684A" w:rsidRDefault="0026684A" w:rsidP="0026684A">
      <w:r>
        <w:t xml:space="preserve">Such an open mind has no information as a prerequisite to observe, document and analyze the nature of our experience and its sources (connectors or </w:t>
      </w:r>
      <w:r w:rsidRPr="007C62E0">
        <w:rPr>
          <w:i/>
        </w:rPr>
        <w:t>Guna</w:t>
      </w:r>
      <w:r>
        <w:t xml:space="preserve">). In this state of mind we are alive and awake and yet disconnected with the world of experiences! This is the “fourth state” described in philosophy, to be distinguished with the three states </w:t>
      </w:r>
      <w:r w:rsidR="007C62E0">
        <w:t xml:space="preserve">(when we are awake and active, </w:t>
      </w:r>
      <w:r>
        <w:t>when we are asleep but the mind experiences dreams and when we are in state of deep sleep (when both the body and mind are asleep). The “ignorance” in this fourth state - conscious awareness of a lack of knowledge due to total non-attachment - is also called bliss!</w:t>
      </w:r>
    </w:p>
    <w:p w:rsidR="0026684A" w:rsidRDefault="0026684A" w:rsidP="0026684A">
      <w:pPr>
        <w:ind w:left="720"/>
      </w:pPr>
      <w:r>
        <w:t xml:space="preserve">This is the fourth state – when you don’t know what you don’t know – that </w:t>
      </w:r>
      <w:proofErr w:type="spellStart"/>
      <w:r>
        <w:t>Dhandji</w:t>
      </w:r>
      <w:proofErr w:type="spellEnd"/>
      <w:r>
        <w:t xml:space="preserve"> described as response to “Ignorance is bliss!”</w:t>
      </w:r>
    </w:p>
    <w:p w:rsidR="0026684A" w:rsidRDefault="0026684A" w:rsidP="0026684A"/>
    <w:p w:rsidR="00A801E4" w:rsidRDefault="0026684A" w:rsidP="0026684A">
      <w:r>
        <w:t xml:space="preserve">Consider a discussion where you are required to make a decision: Can you come to this meeting with total non-attachment (a) putting aside what you already know in a separate box, (b) listen to all inputs from everyone as if you become aware of this for the first time (without bias to what you knew before) (c) Facilitate discussion with a clear intent that there are unknowns that we don’t know but we need to know leading </w:t>
      </w:r>
      <w:r w:rsidR="007C62E0">
        <w:t>to the decision to be made?</w:t>
      </w:r>
      <w:r>
        <w:t xml:space="preserve"> This willful non-attachment - unawareness - may also be treated as ignorance? Such “Ignorance is bliss” as a philosophic statement!</w:t>
      </w:r>
      <w:r w:rsidR="00A801E4">
        <w:t xml:space="preserve"> </w:t>
      </w:r>
    </w:p>
    <w:p w:rsidR="00A801E4" w:rsidRDefault="00A801E4" w:rsidP="0026684A"/>
    <w:p w:rsidR="00102F41" w:rsidRDefault="00A801E4" w:rsidP="0026684A">
      <w:r>
        <w:t xml:space="preserve">One who has the ability to remain non-attached (a cultivated practice of </w:t>
      </w:r>
      <w:r w:rsidR="007C62E0">
        <w:t xml:space="preserve">willful </w:t>
      </w:r>
      <w:r>
        <w:t>ignorance or absence of pre-conceived notions) can be relied upon as a reviewer, judge or source of guidance for any discussion</w:t>
      </w:r>
      <w:r w:rsidR="00BC5C9F">
        <w:t>,</w:t>
      </w:r>
      <w:r>
        <w:t xml:space="preserve"> at any time! He/she has ability to practice and maintain equilibrium in the activities of life (MEAL)? </w:t>
      </w:r>
      <w:r w:rsidR="007C62E0">
        <w:t>This state of mind and living is described in scriptures as “</w:t>
      </w:r>
      <w:proofErr w:type="spellStart"/>
      <w:r w:rsidR="007C62E0">
        <w:rPr>
          <w:i/>
        </w:rPr>
        <w:t>Sthitha</w:t>
      </w:r>
      <w:proofErr w:type="spellEnd"/>
      <w:r w:rsidR="007C62E0">
        <w:rPr>
          <w:i/>
        </w:rPr>
        <w:t xml:space="preserve"> </w:t>
      </w:r>
      <w:proofErr w:type="spellStart"/>
      <w:r w:rsidR="007C62E0">
        <w:rPr>
          <w:i/>
        </w:rPr>
        <w:t>Pragna</w:t>
      </w:r>
      <w:proofErr w:type="spellEnd"/>
      <w:r w:rsidR="007C62E0">
        <w:rPr>
          <w:i/>
        </w:rPr>
        <w:t xml:space="preserve">” – </w:t>
      </w:r>
      <w:r w:rsidR="007C62E0" w:rsidRPr="007C62E0">
        <w:t>one of consistency and stability!</w:t>
      </w:r>
    </w:p>
    <w:p w:rsidR="00B2282B" w:rsidRDefault="00B2282B" w:rsidP="0026684A"/>
    <w:p w:rsidR="00B2282B" w:rsidRPr="006E7F24" w:rsidRDefault="00B2282B" w:rsidP="0026684A">
      <w:pPr>
        <w:rPr>
          <w:b/>
          <w:sz w:val="28"/>
        </w:rPr>
      </w:pPr>
      <w:r w:rsidRPr="006E7F24">
        <w:rPr>
          <w:b/>
          <w:sz w:val="28"/>
        </w:rPr>
        <w:t>Session 7:</w:t>
      </w:r>
    </w:p>
    <w:p w:rsidR="00B2282B" w:rsidRPr="00F12234" w:rsidRDefault="009164CD" w:rsidP="0026684A">
      <w:pPr>
        <w:rPr>
          <w:b/>
        </w:rPr>
      </w:pPr>
      <w:r w:rsidRPr="00F12234">
        <w:rPr>
          <w:b/>
        </w:rPr>
        <w:t>People</w:t>
      </w:r>
      <w:r w:rsidR="00B2282B" w:rsidRPr="00F12234">
        <w:rPr>
          <w:b/>
        </w:rPr>
        <w:t xml:space="preserve"> know what is good and bad. Yet, </w:t>
      </w:r>
      <w:r w:rsidRPr="00F12234">
        <w:rPr>
          <w:b/>
        </w:rPr>
        <w:t>they behave in manners which are rude</w:t>
      </w:r>
      <w:r w:rsidR="006E7F24">
        <w:rPr>
          <w:b/>
        </w:rPr>
        <w:t>,</w:t>
      </w:r>
      <w:r w:rsidR="00B2282B" w:rsidRPr="00F12234">
        <w:rPr>
          <w:b/>
        </w:rPr>
        <w:t xml:space="preserve"> </w:t>
      </w:r>
      <w:r w:rsidR="006E7F24">
        <w:rPr>
          <w:b/>
        </w:rPr>
        <w:t>i</w:t>
      </w:r>
      <w:r w:rsidRPr="00F12234">
        <w:rPr>
          <w:b/>
        </w:rPr>
        <w:t xml:space="preserve">nappropriate and not good for their own </w:t>
      </w:r>
      <w:r w:rsidR="00B2282B" w:rsidRPr="00F12234">
        <w:rPr>
          <w:b/>
        </w:rPr>
        <w:t>in real life</w:t>
      </w:r>
      <w:r w:rsidRPr="00F12234">
        <w:rPr>
          <w:b/>
        </w:rPr>
        <w:t>. Why do people behave like this?</w:t>
      </w:r>
    </w:p>
    <w:p w:rsidR="009164CD" w:rsidRDefault="009A2A84" w:rsidP="0026684A">
      <w:r>
        <w:t>Knowledge and its use are two different</w:t>
      </w:r>
      <w:r w:rsidR="00F311EF">
        <w:t xml:space="preserve"> aspects</w:t>
      </w:r>
      <w:r>
        <w:t>. When knowledge remains superficial and there is no capacity to put it to use, there is no benefit of such knowledge. This happens to many people in real life.</w:t>
      </w:r>
    </w:p>
    <w:p w:rsidR="009A2A84" w:rsidRDefault="009A2A84" w:rsidP="0026684A">
      <w:r>
        <w:lastRenderedPageBreak/>
        <w:t>Even with good knowledge and a willingness to use it, our attachments and bias overwhelm such intentions. This bias can be in the form of unrelenting attachment or lust or passion. It can also be due to a false sense of pride, vanity leading to anger. Unbridled attachment or desire also leads to greed. Any of these when they are overwhelming the</w:t>
      </w:r>
      <w:r w:rsidR="006E7F24">
        <w:t>y engulf our knowledge and good-</w:t>
      </w:r>
      <w:r>
        <w:t xml:space="preserve">will to act and behave properly. Instead they will be reflected as annoyance and inconvenience to others and in the end anger and grief for oneself. </w:t>
      </w:r>
    </w:p>
    <w:p w:rsidR="009A2A84" w:rsidRDefault="009A2A84" w:rsidP="0026684A">
      <w:r>
        <w:t>Caught in this web of attachments (bias) it is difficult to see the real situation and the destruction caused to the self and others. Unable to take inputs</w:t>
      </w:r>
      <w:r w:rsidR="006E7F24">
        <w:t>,</w:t>
      </w:r>
      <w:r>
        <w:t xml:space="preserve"> the situation leads to a downward spiral for many. It will require friends with genuine commitment and courage to stand up and pull such persons out of their quagmire. </w:t>
      </w:r>
    </w:p>
    <w:p w:rsidR="009A2A84" w:rsidRPr="009164CD" w:rsidRDefault="009A2A84" w:rsidP="0026684A">
      <w:r>
        <w:t xml:space="preserve">But, no amount of help from others can help unless one is committed to take control of one’s own mind. This is analogous to getting hold of the horse </w:t>
      </w:r>
      <w:r w:rsidR="00F311EF">
        <w:t xml:space="preserve">by </w:t>
      </w:r>
      <w:r>
        <w:t>the rider</w:t>
      </w:r>
      <w:r w:rsidR="00F311EF">
        <w:t>. The horse in this case is our own mind. Suc</w:t>
      </w:r>
      <w:r w:rsidR="006E7F24">
        <w:t>h control of the mind and engaging</w:t>
      </w:r>
      <w:r w:rsidR="00F311EF">
        <w:t xml:space="preserve"> it for suitable thoughts, feelings and actions is called “Self-Control” (</w:t>
      </w:r>
      <w:r w:rsidR="00F311EF">
        <w:rPr>
          <w:i/>
        </w:rPr>
        <w:t>Athma Niyamanam).</w:t>
      </w:r>
      <w:r>
        <w:t xml:space="preserve"> </w:t>
      </w:r>
    </w:p>
    <w:p w:rsidR="009164CD" w:rsidRDefault="009164CD" w:rsidP="009164CD">
      <w:pPr>
        <w:ind w:left="720"/>
      </w:pPr>
      <w:r w:rsidRPr="009164CD">
        <w:rPr>
          <w:i/>
        </w:rPr>
        <w:t>Through Self-control one uses his mind as one’s own best friend. Due to lack of self-control the mind becomes one’s own worst enemy.</w:t>
      </w:r>
      <w:r>
        <w:tab/>
      </w:r>
      <w:r>
        <w:tab/>
      </w:r>
      <w:r w:rsidR="006E7F24">
        <w:tab/>
      </w:r>
      <w:r w:rsidR="006E7F24">
        <w:tab/>
      </w:r>
      <w:proofErr w:type="gramStart"/>
      <w:r>
        <w:t>B.G. 6.6.</w:t>
      </w:r>
      <w:proofErr w:type="gramEnd"/>
    </w:p>
    <w:p w:rsidR="006E7F24" w:rsidRDefault="009164CD" w:rsidP="009164CD">
      <w:pPr>
        <w:ind w:left="720"/>
        <w:rPr>
          <w:i/>
        </w:rPr>
      </w:pPr>
      <w:r w:rsidRPr="009164CD">
        <w:rPr>
          <w:i/>
        </w:rPr>
        <w:t xml:space="preserve">There are three gates leading to the hell of self-destruction—lust, anger, and greed. </w:t>
      </w:r>
    </w:p>
    <w:p w:rsidR="009164CD" w:rsidRDefault="009164CD" w:rsidP="009164CD">
      <w:pPr>
        <w:ind w:left="720"/>
      </w:pPr>
      <w:r w:rsidRPr="009164CD">
        <w:rPr>
          <w:i/>
        </w:rPr>
        <w:t>Therefore, all should abandon these three.</w:t>
      </w:r>
      <w:r>
        <w:tab/>
      </w:r>
      <w:r>
        <w:tab/>
      </w:r>
      <w:r>
        <w:tab/>
      </w:r>
      <w:proofErr w:type="gramStart"/>
      <w:r>
        <w:t>B.G. 16.21.</w:t>
      </w:r>
      <w:proofErr w:type="gramEnd"/>
    </w:p>
    <w:p w:rsidR="006E7F24" w:rsidRDefault="006E7F24" w:rsidP="00F311EF"/>
    <w:p w:rsidR="00F311EF" w:rsidRDefault="00F311EF" w:rsidP="00F311EF">
      <w:r>
        <w:t xml:space="preserve">The same is also the key lesson from Buddhism: </w:t>
      </w:r>
    </w:p>
    <w:p w:rsidR="00F311EF" w:rsidRDefault="00F311EF" w:rsidP="00F311EF">
      <w:r>
        <w:t>Control your mind and hence your thoughts – you are in control of your life and its activities. Desire is the cause of sorrow.</w:t>
      </w:r>
    </w:p>
    <w:p w:rsidR="00F311EF" w:rsidRDefault="00F311EF" w:rsidP="00F311EF"/>
    <w:p w:rsidR="00F311EF" w:rsidRPr="00F12234" w:rsidRDefault="00F311EF" w:rsidP="00F311EF">
      <w:pPr>
        <w:rPr>
          <w:b/>
        </w:rPr>
      </w:pPr>
      <w:r w:rsidRPr="00F12234">
        <w:rPr>
          <w:b/>
        </w:rPr>
        <w:t>Does control of the mind and “Self-control” require many births and he</w:t>
      </w:r>
      <w:r w:rsidR="00FF26D0" w:rsidRPr="00F12234">
        <w:rPr>
          <w:b/>
        </w:rPr>
        <w:t>nce many liv</w:t>
      </w:r>
      <w:r w:rsidR="00F12234">
        <w:rPr>
          <w:b/>
        </w:rPr>
        <w:t>es to perfect?</w:t>
      </w:r>
    </w:p>
    <w:p w:rsidR="006E7F24" w:rsidRDefault="00F311EF" w:rsidP="00F311EF">
      <w:r>
        <w:t>This depends on what we understand as “birth” and “death”?</w:t>
      </w:r>
      <w:r w:rsidR="00E1325F">
        <w:t xml:space="preserve"> </w:t>
      </w:r>
    </w:p>
    <w:p w:rsidR="006E7F24" w:rsidRDefault="00E1325F" w:rsidP="00F311EF">
      <w:r>
        <w:t xml:space="preserve">General belief is that birth and death are the beginning and end of the life of a person. </w:t>
      </w:r>
    </w:p>
    <w:p w:rsidR="00F311EF" w:rsidRDefault="00E1325F" w:rsidP="00F311EF">
      <w:r>
        <w:t>Hence “Liberation” – life without birth and death – is assumed to be a process requiring many lives.</w:t>
      </w:r>
    </w:p>
    <w:p w:rsidR="006E7F24" w:rsidRDefault="006E7F24" w:rsidP="00F311EF"/>
    <w:p w:rsidR="006E7F24" w:rsidRDefault="00E1325F" w:rsidP="00F311EF">
      <w:r>
        <w:t xml:space="preserve">But, what happens if we can think of each “experience” as a life cycle? The person after the experience is different from the person before. In other words the effect of experience changes the person and hence a new person is born – metaphorically speaking. On the other hand if the experience leaves no impression, then the person simply acknowledges each experience as an event. While the events accumulate, the </w:t>
      </w:r>
      <w:r w:rsidR="00454C64">
        <w:t>person remains</w:t>
      </w:r>
      <w:r>
        <w:t xml:space="preserve"> unaffected by them or the experience they create! </w:t>
      </w:r>
    </w:p>
    <w:p w:rsidR="00E1325F" w:rsidRDefault="00E1325F" w:rsidP="00F311EF">
      <w:r>
        <w:t>Such a person is liberated – again metaphorically speaking!</w:t>
      </w:r>
    </w:p>
    <w:p w:rsidR="006E7F24" w:rsidRDefault="006E7F24" w:rsidP="00F311EF"/>
    <w:p w:rsidR="00454C64" w:rsidRDefault="00E1325F" w:rsidP="00F311EF">
      <w:r>
        <w:t xml:space="preserve">The above is not hypothetical but it is real indeed! Consider all the driving you have done in your car, two wheeler or bicycle. You must have encountered thousands of other vehicles, people and places over the past few days, weeks or months. Can you recall each of them? Probably not. Each </w:t>
      </w:r>
      <w:r w:rsidR="00454C64">
        <w:t xml:space="preserve">vehicle and person on the way </w:t>
      </w:r>
      <w:r>
        <w:t>was recorded by your eyes and your mind</w:t>
      </w:r>
      <w:r w:rsidR="00454C64">
        <w:t xml:space="preserve"> and corrective action taken to avoid them! B</w:t>
      </w:r>
      <w:r>
        <w:t>ut they did not leave a permanent impression</w:t>
      </w:r>
      <w:r w:rsidR="00454C64">
        <w:t xml:space="preserve"> in you! The person in you </w:t>
      </w:r>
      <w:r w:rsidR="00FF26D0">
        <w:t>is</w:t>
      </w:r>
      <w:r w:rsidR="00454C64">
        <w:t xml:space="preserve"> liberated from all the wretched challenges faced during the hours of driving! All you are left with is an overall impression of the journey!</w:t>
      </w:r>
    </w:p>
    <w:p w:rsidR="00E1325F" w:rsidRDefault="00454C64" w:rsidP="00F311EF">
      <w:r>
        <w:t xml:space="preserve">In other words impressions created by the mind and the experience as a result are a choice. It can be minimized (a) if we make a conscious effort to focus our mind – as </w:t>
      </w:r>
      <w:r w:rsidR="00FF26D0">
        <w:t xml:space="preserve">in the case of driving - </w:t>
      </w:r>
      <w:r>
        <w:t>where the</w:t>
      </w:r>
      <w:r w:rsidR="00FF26D0">
        <w:t xml:space="preserve">re is </w:t>
      </w:r>
      <w:r w:rsidR="006E7F24">
        <w:t>non-attachment to details. T</w:t>
      </w:r>
      <w:r>
        <w:t>he focus is on a larger common goal (the journey) and (b) decompose the connectors (</w:t>
      </w:r>
      <w:r w:rsidRPr="00454C64">
        <w:t>Guna</w:t>
      </w:r>
      <w:r>
        <w:t xml:space="preserve">) </w:t>
      </w:r>
      <w:r w:rsidRPr="00454C64">
        <w:t>behind</w:t>
      </w:r>
      <w:r>
        <w:t xml:space="preserve"> </w:t>
      </w:r>
      <w:r w:rsidR="001F4A48">
        <w:t>the “experience”</w:t>
      </w:r>
      <w:r>
        <w:t xml:space="preserve"> and </w:t>
      </w:r>
      <w:r w:rsidR="001F4A48">
        <w:t xml:space="preserve">its </w:t>
      </w:r>
      <w:r>
        <w:t xml:space="preserve">equilibrium state </w:t>
      </w:r>
      <w:r w:rsidR="001F4A48">
        <w:t>with regards to</w:t>
      </w:r>
      <w:r>
        <w:t xml:space="preserve"> the dominant connector</w:t>
      </w:r>
      <w:r w:rsidR="006E7F24">
        <w:t xml:space="preserve"> (MEAL).</w:t>
      </w:r>
      <w:r>
        <w:t xml:space="preserve"> In the latter case the “experience’ gets transformed into an event with underly</w:t>
      </w:r>
      <w:r w:rsidR="006E7F24">
        <w:t>ing features. This is like the q</w:t>
      </w:r>
      <w:r>
        <w:t xml:space="preserve">uestion in </w:t>
      </w:r>
      <w:r w:rsidR="001F4A48">
        <w:t>an</w:t>
      </w:r>
      <w:r>
        <w:t xml:space="preserve"> exam vanishes when the answer is known! At that point all we </w:t>
      </w:r>
      <w:r>
        <w:lastRenderedPageBreak/>
        <w:t xml:space="preserve">have is problem statement and its solution --- the </w:t>
      </w:r>
      <w:r w:rsidR="00FF26D0">
        <w:t xml:space="preserve">specific details of </w:t>
      </w:r>
      <w:r>
        <w:t xml:space="preserve">exam, the question, the teacher, etc. </w:t>
      </w:r>
      <w:r w:rsidR="00FF26D0">
        <w:t>disappear!</w:t>
      </w:r>
    </w:p>
    <w:p w:rsidR="001F4A48" w:rsidRDefault="001F4A48" w:rsidP="00F311EF">
      <w:r>
        <w:t>But, the above requires discipline to control the mind and our thoughts. It begins with willingness and a disciplined approach.</w:t>
      </w:r>
    </w:p>
    <w:p w:rsidR="001F4A48" w:rsidRPr="001F4A48" w:rsidRDefault="006A7E4F" w:rsidP="001F4A48">
      <w:pPr>
        <w:ind w:left="360"/>
        <w:rPr>
          <w:i/>
        </w:rPr>
      </w:pPr>
      <w:r w:rsidRPr="001F4A48">
        <w:rPr>
          <w:i/>
        </w:rPr>
        <w:t xml:space="preserve">I am composing this </w:t>
      </w:r>
      <w:r w:rsidR="001F4A48" w:rsidRPr="001F4A48">
        <w:rPr>
          <w:i/>
        </w:rPr>
        <w:t>treatise on the “Knowledge of the Self”</w:t>
      </w:r>
      <w:r w:rsidRPr="001F4A48">
        <w:rPr>
          <w:i/>
        </w:rPr>
        <w:t xml:space="preserve"> for those who have </w:t>
      </w:r>
    </w:p>
    <w:p w:rsidR="001F4A48" w:rsidRPr="001F4A48" w:rsidRDefault="006A7E4F" w:rsidP="001F4A48">
      <w:pPr>
        <w:ind w:left="360"/>
        <w:rPr>
          <w:i/>
        </w:rPr>
      </w:pPr>
      <w:r w:rsidRPr="001F4A48">
        <w:rPr>
          <w:i/>
        </w:rPr>
        <w:t xml:space="preserve">(a) </w:t>
      </w:r>
      <w:r w:rsidR="001F4A48" w:rsidRPr="001F4A48">
        <w:rPr>
          <w:i/>
        </w:rPr>
        <w:t>Minimized</w:t>
      </w:r>
      <w:r w:rsidRPr="001F4A48">
        <w:rPr>
          <w:i/>
        </w:rPr>
        <w:t xml:space="preserve"> their negative tendencies and strengthened their noble thoughts and deeds through acts of austerity (such as prayer, meditation, virtuous living, etc.); </w:t>
      </w:r>
    </w:p>
    <w:p w:rsidR="001F4A48" w:rsidRPr="001F4A48" w:rsidRDefault="006A7E4F" w:rsidP="001F4A48">
      <w:pPr>
        <w:ind w:left="360"/>
        <w:rPr>
          <w:i/>
        </w:rPr>
      </w:pPr>
      <w:r w:rsidRPr="001F4A48">
        <w:rPr>
          <w:i/>
        </w:rPr>
        <w:t xml:space="preserve">(b) </w:t>
      </w:r>
      <w:r w:rsidR="001F4A48" w:rsidRPr="001F4A48">
        <w:rPr>
          <w:i/>
        </w:rPr>
        <w:t>Which</w:t>
      </w:r>
      <w:r w:rsidRPr="001F4A48">
        <w:rPr>
          <w:i/>
        </w:rPr>
        <w:t xml:space="preserve"> has resulted in mental peace and tranquility (where emotions are held in check, reflection and analysis are pursued and ignorance is challenged through knowledge and learning); </w:t>
      </w:r>
    </w:p>
    <w:p w:rsidR="001F4A48" w:rsidRPr="001F4A48" w:rsidRDefault="006A7E4F" w:rsidP="001F4A48">
      <w:pPr>
        <w:ind w:left="360"/>
        <w:rPr>
          <w:i/>
        </w:rPr>
      </w:pPr>
      <w:r w:rsidRPr="001F4A48">
        <w:rPr>
          <w:i/>
        </w:rPr>
        <w:t xml:space="preserve">(c) </w:t>
      </w:r>
      <w:r w:rsidR="001F4A48" w:rsidRPr="001F4A48">
        <w:rPr>
          <w:i/>
        </w:rPr>
        <w:t>Which</w:t>
      </w:r>
      <w:r w:rsidRPr="001F4A48">
        <w:rPr>
          <w:i/>
        </w:rPr>
        <w:t xml:space="preserve"> in turn has created a climate of calm contentment where the desire-agitations are held in </w:t>
      </w:r>
      <w:proofErr w:type="gramStart"/>
      <w:r w:rsidRPr="001F4A48">
        <w:rPr>
          <w:i/>
        </w:rPr>
        <w:t>check ;</w:t>
      </w:r>
      <w:proofErr w:type="gramEnd"/>
      <w:r w:rsidRPr="001F4A48">
        <w:rPr>
          <w:i/>
        </w:rPr>
        <w:t xml:space="preserve"> and </w:t>
      </w:r>
    </w:p>
    <w:p w:rsidR="001F4A48" w:rsidRPr="001F4A48" w:rsidRDefault="006A7E4F" w:rsidP="001F4A48">
      <w:pPr>
        <w:ind w:left="360"/>
        <w:rPr>
          <w:i/>
        </w:rPr>
      </w:pPr>
      <w:r w:rsidRPr="001F4A48">
        <w:rPr>
          <w:i/>
        </w:rPr>
        <w:t xml:space="preserve">(d) </w:t>
      </w:r>
      <w:r w:rsidR="001F4A48" w:rsidRPr="001F4A48">
        <w:rPr>
          <w:i/>
        </w:rPr>
        <w:t>Sincere</w:t>
      </w:r>
      <w:r w:rsidRPr="001F4A48">
        <w:rPr>
          <w:i/>
        </w:rPr>
        <w:t xml:space="preserve"> seeker wanting to liberate oneself from his/her known personality constraints, felt in his/her own within. </w:t>
      </w:r>
    </w:p>
    <w:p w:rsidR="001F4A48" w:rsidRPr="001F4A48" w:rsidRDefault="001F4A48" w:rsidP="001F4A48">
      <w:pPr>
        <w:ind w:left="360"/>
        <w:rPr>
          <w:i/>
        </w:rPr>
      </w:pPr>
      <w:r w:rsidRPr="001F4A48">
        <w:rPr>
          <w:i/>
        </w:rPr>
        <w:t>These are the qualifications for those fit to study this Knowledge of the Self</w:t>
      </w:r>
      <w:r>
        <w:rPr>
          <w:i/>
        </w:rPr>
        <w:t xml:space="preserve"> and master “Self – Control”.</w:t>
      </w:r>
      <w:r>
        <w:rPr>
          <w:i/>
        </w:rPr>
        <w:tab/>
      </w:r>
      <w:r>
        <w:rPr>
          <w:i/>
        </w:rPr>
        <w:tab/>
      </w:r>
      <w:r>
        <w:rPr>
          <w:i/>
        </w:rPr>
        <w:tab/>
      </w:r>
      <w:proofErr w:type="gramStart"/>
      <w:r>
        <w:t xml:space="preserve">--- </w:t>
      </w:r>
      <w:proofErr w:type="spellStart"/>
      <w:r>
        <w:t>Sankaracharya</w:t>
      </w:r>
      <w:proofErr w:type="spellEnd"/>
      <w:r>
        <w:t xml:space="preserve"> </w:t>
      </w:r>
      <w:r w:rsidRPr="001F4A48">
        <w:rPr>
          <w:i/>
        </w:rPr>
        <w:t>Athma Bodh</w:t>
      </w:r>
      <w:r>
        <w:rPr>
          <w:i/>
        </w:rPr>
        <w:t xml:space="preserve"> </w:t>
      </w:r>
      <w:r>
        <w:t>Verse 1.</w:t>
      </w:r>
      <w:proofErr w:type="gramEnd"/>
    </w:p>
    <w:p w:rsidR="00F311EF" w:rsidRDefault="00F311EF" w:rsidP="00F311EF"/>
    <w:p w:rsidR="00F311EF" w:rsidRPr="006E7F24" w:rsidRDefault="00F311EF" w:rsidP="00F311EF">
      <w:pPr>
        <w:rPr>
          <w:b/>
          <w:sz w:val="28"/>
        </w:rPr>
      </w:pPr>
      <w:r w:rsidRPr="006E7F24">
        <w:rPr>
          <w:b/>
          <w:sz w:val="28"/>
        </w:rPr>
        <w:t>Session 8:</w:t>
      </w:r>
    </w:p>
    <w:p w:rsidR="001F4A48" w:rsidRPr="00F12234" w:rsidRDefault="001F4A48" w:rsidP="00F311EF">
      <w:pPr>
        <w:rPr>
          <w:b/>
        </w:rPr>
      </w:pPr>
      <w:r w:rsidRPr="00F12234">
        <w:rPr>
          <w:b/>
        </w:rPr>
        <w:t>How do you manage the subjective nature or behavior of others around you?</w:t>
      </w:r>
    </w:p>
    <w:p w:rsidR="00F311EF" w:rsidRDefault="00F12234" w:rsidP="00F311EF">
      <w:r>
        <w:t>It might not be accurate or appropriate to judge others as “subjective” or “objective</w:t>
      </w:r>
      <w:r w:rsidR="002753E2">
        <w:t>”</w:t>
      </w:r>
      <w:r>
        <w:t xml:space="preserve"> as a permanent feature. It is equally not accurate to brand </w:t>
      </w:r>
      <w:r w:rsidR="007B6F44">
        <w:t>your</w:t>
      </w:r>
      <w:r>
        <w:t xml:space="preserve">self as subjective or objective! It may be better to treat </w:t>
      </w:r>
      <w:r w:rsidR="007B6F44">
        <w:t>all such observations</w:t>
      </w:r>
      <w:r>
        <w:t xml:space="preserve"> as inferences for the moment. These are inputs to the action steps for the moment, with an open mind to do what is needed next </w:t>
      </w:r>
      <w:r w:rsidR="002753E2">
        <w:t>based on</w:t>
      </w:r>
      <w:r>
        <w:t xml:space="preserve"> what we observe and learn next! This open mind comes from non-attachment.</w:t>
      </w:r>
      <w:r w:rsidR="002753E2">
        <w:t xml:space="preserve"> </w:t>
      </w:r>
    </w:p>
    <w:p w:rsidR="002753E2" w:rsidRDefault="002753E2" w:rsidP="00F311EF">
      <w:r>
        <w:t xml:space="preserve">It is also true that despite all </w:t>
      </w:r>
      <w:r w:rsidR="006E7F24">
        <w:t xml:space="preserve">reading of </w:t>
      </w:r>
      <w:r>
        <w:t>scriptures, teaching and learning there is tendency to be more attached and more drive based on ignorance and bias, rather than based on knowledge and understanding. The best one can do is start being an example for others in the practice of objectivity.</w:t>
      </w:r>
    </w:p>
    <w:p w:rsidR="00942A78" w:rsidRPr="00A37711" w:rsidRDefault="00942A78" w:rsidP="00A37711">
      <w:pPr>
        <w:ind w:left="720" w:hanging="270"/>
        <w:rPr>
          <w:i/>
        </w:rPr>
      </w:pPr>
      <w:r w:rsidRPr="00A37711">
        <w:rPr>
          <w:i/>
        </w:rPr>
        <w:t xml:space="preserve">Whatever action is performed by a great man, common men follow in his footsteps. </w:t>
      </w:r>
    </w:p>
    <w:p w:rsidR="006E7F24" w:rsidRDefault="00942A78" w:rsidP="00A37711">
      <w:pPr>
        <w:ind w:left="720" w:hanging="270"/>
      </w:pPr>
      <w:r w:rsidRPr="00A37711">
        <w:rPr>
          <w:i/>
        </w:rPr>
        <w:t>And whatever standards he sets by exemplary acts, all the world pursues.</w:t>
      </w:r>
      <w:r>
        <w:t xml:space="preserve"> </w:t>
      </w:r>
      <w:r w:rsidR="00A37711">
        <w:tab/>
      </w:r>
      <w:r>
        <w:t xml:space="preserve"> </w:t>
      </w:r>
      <w:r w:rsidR="006E7F24">
        <w:t>BG 3.21 (Karma Yoga)</w:t>
      </w:r>
    </w:p>
    <w:p w:rsidR="00942A78" w:rsidRDefault="00942A78" w:rsidP="006E7F24">
      <w:pPr>
        <w:ind w:left="720"/>
      </w:pPr>
    </w:p>
    <w:p w:rsidR="00942A78" w:rsidRDefault="00942A78" w:rsidP="00A37711">
      <w:pPr>
        <w:ind w:left="450"/>
      </w:pPr>
      <w:r>
        <w:t>Conversely:</w:t>
      </w:r>
    </w:p>
    <w:p w:rsidR="00942A78" w:rsidRDefault="00942A78" w:rsidP="00A37711">
      <w:pPr>
        <w:ind w:left="450"/>
      </w:pPr>
      <w:r>
        <w:t>Actions followed willingly (with enthusiasm) by others determines the "greatness" of our actions!</w:t>
      </w:r>
    </w:p>
    <w:p w:rsidR="00942A78" w:rsidRDefault="00942A78" w:rsidP="00A37711">
      <w:pPr>
        <w:ind w:left="450"/>
      </w:pPr>
      <w:r>
        <w:t xml:space="preserve">Such actions through example, set the standards for the right action (Duty: </w:t>
      </w:r>
      <w:r w:rsidRPr="00B4622D">
        <w:rPr>
          <w:i/>
        </w:rPr>
        <w:t>Karma</w:t>
      </w:r>
      <w:proofErr w:type="gramStart"/>
      <w:r>
        <w:t>) !!</w:t>
      </w:r>
      <w:proofErr w:type="gramEnd"/>
    </w:p>
    <w:p w:rsidR="00942A78" w:rsidRDefault="00942A78" w:rsidP="00942A78"/>
    <w:p w:rsidR="00942A78" w:rsidRDefault="00942A78" w:rsidP="00942A78">
      <w:pPr>
        <w:rPr>
          <w:b/>
        </w:rPr>
      </w:pPr>
      <w:r w:rsidRPr="00942A78">
        <w:rPr>
          <w:b/>
        </w:rPr>
        <w:t>How do we formally teach the benefits of Philosophy for all youngsters so that they can benefit in their life from early on?</w:t>
      </w:r>
    </w:p>
    <w:p w:rsidR="006B3679" w:rsidRDefault="006B3679" w:rsidP="00942A78">
      <w:r>
        <w:t xml:space="preserve">This is a valid question. It is important first </w:t>
      </w:r>
      <w:r w:rsidR="00B4622D">
        <w:t xml:space="preserve">for everyone </w:t>
      </w:r>
      <w:r>
        <w:t>to recognize the need and opportunity</w:t>
      </w:r>
      <w:r w:rsidR="00B4622D">
        <w:t xml:space="preserve"> </w:t>
      </w:r>
      <w:r>
        <w:t>– teachers, students, parents, elders and youngsters.</w:t>
      </w:r>
    </w:p>
    <w:p w:rsidR="006B3679" w:rsidRDefault="006B3679" w:rsidP="00942A78">
      <w:r>
        <w:t xml:space="preserve">It can start with basic teaching of moral codes and principles from very early ages (6 year old </w:t>
      </w:r>
      <w:r w:rsidR="00B4622D">
        <w:t>onwards</w:t>
      </w:r>
      <w:r>
        <w:t>).</w:t>
      </w:r>
    </w:p>
    <w:p w:rsidR="006B3679" w:rsidRDefault="006B3679" w:rsidP="00942A78">
      <w:r>
        <w:t>Then w</w:t>
      </w:r>
      <w:r w:rsidR="00D82049">
        <w:t>e need to teach Civics, Logic</w:t>
      </w:r>
      <w:r>
        <w:t xml:space="preserve"> </w:t>
      </w:r>
      <w:r w:rsidR="00D82049">
        <w:t>and Philosophy</w:t>
      </w:r>
      <w:r>
        <w:t xml:space="preserve"> at various levels – elementary, beginner, advanced and very advanced. This can also match education at middle school, high school, </w:t>
      </w:r>
      <w:r w:rsidR="00D82049">
        <w:t>freshman</w:t>
      </w:r>
      <w:r>
        <w:t xml:space="preserve"> and </w:t>
      </w:r>
      <w:r w:rsidR="00D82049">
        <w:t>senior</w:t>
      </w:r>
      <w:r>
        <w:t xml:space="preserve"> students in college</w:t>
      </w:r>
      <w:r w:rsidR="00B4622D">
        <w:t>,</w:t>
      </w:r>
      <w:r>
        <w:t xml:space="preserve"> respectively.</w:t>
      </w:r>
    </w:p>
    <w:p w:rsidR="006B3679" w:rsidRDefault="006B3679" w:rsidP="00942A78">
      <w:r>
        <w:t xml:space="preserve">The above education also needs to separate religion and rituals (Puja and prayers) which aids discipline towards learning </w:t>
      </w:r>
      <w:r w:rsidR="00B4622D">
        <w:t xml:space="preserve">vs. </w:t>
      </w:r>
      <w:r>
        <w:t>Philosophy (based on analysis and reflection).</w:t>
      </w:r>
    </w:p>
    <w:p w:rsidR="006B3679" w:rsidRDefault="006B3679" w:rsidP="00942A78">
      <w:r>
        <w:t>Edu</w:t>
      </w:r>
      <w:r w:rsidR="00D82049">
        <w:t>cation in Philosophy has to</w:t>
      </w:r>
      <w:r>
        <w:t xml:space="preserve"> be reinforced with practical examples of its use in real life:</w:t>
      </w:r>
    </w:p>
    <w:p w:rsidR="006B3679" w:rsidRDefault="006B3679" w:rsidP="006B3679">
      <w:pPr>
        <w:pStyle w:val="ListParagraph"/>
        <w:numPr>
          <w:ilvl w:val="0"/>
          <w:numId w:val="2"/>
        </w:numPr>
      </w:pPr>
      <w:r>
        <w:t xml:space="preserve">Most successful people in any activity and in any field pursue their goal because it is good and right for all and not solely for personal gains. </w:t>
      </w:r>
    </w:p>
    <w:p w:rsidR="006B3679" w:rsidRDefault="006B3679" w:rsidP="006B3679">
      <w:pPr>
        <w:pStyle w:val="ListParagraph"/>
        <w:numPr>
          <w:ilvl w:val="0"/>
          <w:numId w:val="2"/>
        </w:numPr>
      </w:pPr>
      <w:r>
        <w:t>To be calm and reflective before any action only increases the chances of success.</w:t>
      </w:r>
    </w:p>
    <w:p w:rsidR="00B4622D" w:rsidRDefault="00B4622D" w:rsidP="006B3679">
      <w:pPr>
        <w:pStyle w:val="ListParagraph"/>
        <w:numPr>
          <w:ilvl w:val="0"/>
          <w:numId w:val="2"/>
        </w:numPr>
      </w:pPr>
      <w:r>
        <w:lastRenderedPageBreak/>
        <w:t>Yoga – internal reflection and self-awareness – is not limited to physical fitness or emotional stability. It can be extended to manage our thoughts and their influence on our feelings and actions (</w:t>
      </w:r>
      <w:r>
        <w:rPr>
          <w:i/>
        </w:rPr>
        <w:t>Gnana Yoga).</w:t>
      </w:r>
    </w:p>
    <w:p w:rsidR="006B3679" w:rsidRDefault="006B3679" w:rsidP="006B3679">
      <w:pPr>
        <w:pStyle w:val="ListParagraph"/>
        <w:numPr>
          <w:ilvl w:val="0"/>
          <w:numId w:val="2"/>
        </w:numPr>
      </w:pPr>
      <w:r>
        <w:t>Understanding our experience (based on knowledge, bias and ignorance) adds clarity to the situation; minimizes the effects / burden of any experience.</w:t>
      </w:r>
    </w:p>
    <w:p w:rsidR="00D82049" w:rsidRDefault="006B3679" w:rsidP="006B3679">
      <w:pPr>
        <w:pStyle w:val="ListParagraph"/>
        <w:numPr>
          <w:ilvl w:val="0"/>
          <w:numId w:val="2"/>
        </w:numPr>
      </w:pPr>
      <w:r>
        <w:t>Being reflective and philosophic is merely enabler of objectivity</w:t>
      </w:r>
      <w:r w:rsidR="00D82049">
        <w:t xml:space="preserve"> – a key requirement for any professional success.</w:t>
      </w:r>
    </w:p>
    <w:p w:rsidR="006B3679" w:rsidRDefault="00D82049" w:rsidP="006B3679">
      <w:pPr>
        <w:pStyle w:val="ListParagraph"/>
        <w:numPr>
          <w:ilvl w:val="0"/>
          <w:numId w:val="2"/>
        </w:numPr>
      </w:pPr>
      <w:r>
        <w:t>Success in any action is observing and working in collaboration with the laws of nature at work and not fighting against them.</w:t>
      </w:r>
    </w:p>
    <w:p w:rsidR="00D82049" w:rsidRDefault="00D82049" w:rsidP="006B3679">
      <w:pPr>
        <w:pStyle w:val="ListParagraph"/>
        <w:numPr>
          <w:ilvl w:val="0"/>
          <w:numId w:val="2"/>
        </w:numPr>
      </w:pPr>
      <w:r>
        <w:t>To the extent we exist enabled by and as evidences of the Laws of Nature (</w:t>
      </w:r>
      <w:r>
        <w:rPr>
          <w:i/>
        </w:rPr>
        <w:t>Brahman</w:t>
      </w:r>
      <w:r>
        <w:t>) being philosophic is as natural as breathing! Vedanta says this is the true knowledge. All other education and knowledge are merely reflections of this basic knowledge (like all else shines under the bright light of the sun!).</w:t>
      </w:r>
    </w:p>
    <w:p w:rsidR="00942A78" w:rsidRDefault="00942A78" w:rsidP="00942A78">
      <w:pPr>
        <w:rPr>
          <w:b/>
        </w:rPr>
      </w:pPr>
    </w:p>
    <w:p w:rsidR="00942A78" w:rsidRDefault="00942A78" w:rsidP="00942A78">
      <w:pPr>
        <w:rPr>
          <w:b/>
        </w:rPr>
      </w:pPr>
      <w:r w:rsidRPr="00942A78">
        <w:rPr>
          <w:b/>
        </w:rPr>
        <w:t>Does every professional know that he/she is also a philosopher?</w:t>
      </w:r>
    </w:p>
    <w:p w:rsidR="00D82049" w:rsidRDefault="00D82049" w:rsidP="00942A78">
      <w:r>
        <w:t xml:space="preserve">Every professional at the height of their performance is unattached and objective, focused only on the evidences (Connectors – </w:t>
      </w:r>
      <w:r>
        <w:rPr>
          <w:i/>
        </w:rPr>
        <w:t>Guna</w:t>
      </w:r>
      <w:r>
        <w:t>) and their balance. (e.g.):</w:t>
      </w:r>
    </w:p>
    <w:p w:rsidR="00D82049" w:rsidRDefault="00D82049" w:rsidP="00D82049">
      <w:pPr>
        <w:pStyle w:val="ListParagraph"/>
        <w:numPr>
          <w:ilvl w:val="0"/>
          <w:numId w:val="3"/>
        </w:numPr>
      </w:pPr>
      <w:r>
        <w:t xml:space="preserve">For a doctor every person is merely a “patient”; </w:t>
      </w:r>
      <w:r w:rsidR="00B4622D">
        <w:t>the</w:t>
      </w:r>
      <w:r>
        <w:t xml:space="preserve"> doctor is focused merely on the symptoms – evidences – and makes the medical decision based on his best knowledge (hoping that he has minimized his bias or ignorance). When in doubt (ignorance dominates) he seeks out information from other sources (</w:t>
      </w:r>
      <w:r w:rsidR="00B4622D">
        <w:t xml:space="preserve">consultation with </w:t>
      </w:r>
      <w:r>
        <w:t xml:space="preserve">other doctors, medical journal, information from medical suppliers, etc.). </w:t>
      </w:r>
      <w:r w:rsidR="000F4D1C">
        <w:t>He/she is aware of his attachment/bias – such as referring his relatives to the medical care under other doctors, etc.</w:t>
      </w:r>
    </w:p>
    <w:p w:rsidR="000F4D1C" w:rsidRDefault="000F4D1C" w:rsidP="00D82049">
      <w:pPr>
        <w:pStyle w:val="ListParagraph"/>
        <w:numPr>
          <w:ilvl w:val="0"/>
          <w:numId w:val="3"/>
        </w:numPr>
      </w:pPr>
      <w:r>
        <w:t>For a surgeon, every pati</w:t>
      </w:r>
      <w:r w:rsidR="007B6F44">
        <w:t xml:space="preserve">ent on the surgical table is a </w:t>
      </w:r>
      <w:r>
        <w:t>body requiring surgical procedure to his/her highest level of objective practice of surgery.</w:t>
      </w:r>
    </w:p>
    <w:p w:rsidR="000F4D1C" w:rsidRDefault="000F4D1C" w:rsidP="00D82049">
      <w:pPr>
        <w:pStyle w:val="ListParagraph"/>
        <w:numPr>
          <w:ilvl w:val="0"/>
          <w:numId w:val="3"/>
        </w:numPr>
      </w:pPr>
      <w:r>
        <w:t>The same goes for an engineer designing a mechanism or a manager dealing with a project or organization.</w:t>
      </w:r>
    </w:p>
    <w:p w:rsidR="000F4D1C" w:rsidRDefault="000F4D1C" w:rsidP="00D82049">
      <w:pPr>
        <w:pStyle w:val="ListParagraph"/>
        <w:numPr>
          <w:ilvl w:val="0"/>
          <w:numId w:val="3"/>
        </w:numPr>
      </w:pPr>
      <w:r>
        <w:t>Best of athletes and musicians merely perform totally unattached to their place and circumstances. They merely function with total commitment for union with the principles (laws of nature) pertinent to their activity.</w:t>
      </w:r>
    </w:p>
    <w:p w:rsidR="000F4D1C" w:rsidRDefault="000F4D1C" w:rsidP="00D82049">
      <w:pPr>
        <w:pStyle w:val="ListParagraph"/>
        <w:numPr>
          <w:ilvl w:val="0"/>
          <w:numId w:val="3"/>
        </w:numPr>
      </w:pPr>
      <w:r>
        <w:t>A good carpenter has no attachment to the wood he chooses for the chair he has to make. His choice is objective based on his best knowledge of the wood, its properties and suitability for the part of the chair (legs, seat, handle, etc.) it is intended for.</w:t>
      </w:r>
    </w:p>
    <w:p w:rsidR="00B4622D" w:rsidRDefault="00B4622D" w:rsidP="000F4D1C"/>
    <w:p w:rsidR="000F4D1C" w:rsidRDefault="00B4622D" w:rsidP="000F4D1C">
      <w:r w:rsidRPr="00B4622D">
        <w:rPr>
          <w:b/>
        </w:rPr>
        <w:t>Can</w:t>
      </w:r>
      <w:r w:rsidR="000F4D1C" w:rsidRPr="00B4622D">
        <w:rPr>
          <w:b/>
        </w:rPr>
        <w:t xml:space="preserve"> we extend the above “Professionalism</w:t>
      </w:r>
      <w:r w:rsidR="007B6F44">
        <w:rPr>
          <w:b/>
        </w:rPr>
        <w:t>” to “personal” aspects of life</w:t>
      </w:r>
      <w:r w:rsidR="000F4D1C" w:rsidRPr="00B4622D">
        <w:rPr>
          <w:b/>
        </w:rPr>
        <w:t xml:space="preserve"> to gain the benefits of Philosophy in daily life? (e.g.):</w:t>
      </w:r>
    </w:p>
    <w:p w:rsidR="000F4D1C" w:rsidRDefault="000F4D1C" w:rsidP="000F4D1C">
      <w:pPr>
        <w:pStyle w:val="ListParagraph"/>
        <w:numPr>
          <w:ilvl w:val="0"/>
          <w:numId w:val="4"/>
        </w:numPr>
      </w:pPr>
      <w:r>
        <w:t>For a baby sitter all children are the same in care giving, without attachment and with the best of her ability (Knowledge, ignorance and bias).</w:t>
      </w:r>
    </w:p>
    <w:p w:rsidR="000F4D1C" w:rsidRDefault="000F4D1C" w:rsidP="000F4D1C">
      <w:pPr>
        <w:pStyle w:val="ListParagraph"/>
        <w:numPr>
          <w:ilvl w:val="1"/>
          <w:numId w:val="4"/>
        </w:numPr>
      </w:pPr>
      <w:r>
        <w:t>Can a mother or father treat the</w:t>
      </w:r>
      <w:r w:rsidR="00A3501C">
        <w:t xml:space="preserve">ir son/daughter </w:t>
      </w:r>
      <w:r>
        <w:t xml:space="preserve">the same way </w:t>
      </w:r>
      <w:r w:rsidR="00A3501C">
        <w:t xml:space="preserve">in their care giving, </w:t>
      </w:r>
      <w:r>
        <w:t>that a baby sitter would do?</w:t>
      </w:r>
      <w:r w:rsidR="00A3501C">
        <w:t xml:space="preserve">  That would be effective parenting skill, while also preserving the joys of bonding with the child at the appropriate moments.</w:t>
      </w:r>
    </w:p>
    <w:p w:rsidR="00A3501C" w:rsidRDefault="00B4622D" w:rsidP="00A3501C">
      <w:pPr>
        <w:pStyle w:val="ListParagraph"/>
        <w:numPr>
          <w:ilvl w:val="0"/>
          <w:numId w:val="4"/>
        </w:numPr>
      </w:pPr>
      <w:r>
        <w:t>For a senior manager inspection of</w:t>
      </w:r>
      <w:r w:rsidR="00A3501C">
        <w:t xml:space="preserve"> any department is the same, without attachment a</w:t>
      </w:r>
      <w:r w:rsidR="007B6F44">
        <w:t xml:space="preserve">lways </w:t>
      </w:r>
      <w:r w:rsidR="00A3501C">
        <w:t>looking out for the larger common goals and progress against them.</w:t>
      </w:r>
    </w:p>
    <w:p w:rsidR="00A3501C" w:rsidRDefault="00A3501C" w:rsidP="00A3501C">
      <w:pPr>
        <w:pStyle w:val="ListParagraph"/>
        <w:numPr>
          <w:ilvl w:val="1"/>
          <w:numId w:val="4"/>
        </w:numPr>
      </w:pPr>
      <w:r>
        <w:t>Can a junior manager or employee engage in their work without attachment and looking out for the larger common goals and progress against them? We call this philosophic outlook as “System Thinking” and “Transformational Skills”.</w:t>
      </w:r>
    </w:p>
    <w:p w:rsidR="00A3501C" w:rsidRDefault="00A3501C" w:rsidP="00A3501C">
      <w:pPr>
        <w:pStyle w:val="ListParagraph"/>
        <w:ind w:left="0"/>
      </w:pPr>
      <w:r>
        <w:lastRenderedPageBreak/>
        <w:t xml:space="preserve">Such performance of one’s actions as called upon at that moment (the duty) without attachment is also described as “living in the moment”. This implies maintaining equilibrium in our activities and life (MEAL) through a constant discrimination and its practice between Subjectivity and Objectivity. The non-attachment provides the open mind and hence flexibility to change at </w:t>
      </w:r>
      <w:r w:rsidR="006A7E4F">
        <w:t>any</w:t>
      </w:r>
      <w:r>
        <w:t xml:space="preserve"> moment based on the call of the duty at that moment.</w:t>
      </w:r>
    </w:p>
    <w:p w:rsidR="006A7E4F" w:rsidRDefault="006A7E4F" w:rsidP="00A3501C">
      <w:pPr>
        <w:pStyle w:val="ListParagraph"/>
        <w:ind w:left="0"/>
      </w:pPr>
    </w:p>
    <w:p w:rsidR="006A7E4F" w:rsidRDefault="006A7E4F" w:rsidP="00A3501C">
      <w:pPr>
        <w:pStyle w:val="ListParagraph"/>
        <w:ind w:left="0"/>
      </w:pPr>
      <w:r>
        <w:t>W</w:t>
      </w:r>
      <w:r w:rsidR="00A3501C">
        <w:t xml:space="preserve">e should not get overwhelmed with the theory and complexity of the above. </w:t>
      </w:r>
    </w:p>
    <w:p w:rsidR="00A3501C" w:rsidRDefault="00A3501C" w:rsidP="00A3501C">
      <w:pPr>
        <w:pStyle w:val="ListParagraph"/>
        <w:ind w:left="0"/>
      </w:pPr>
      <w:r>
        <w:t>As we have said before this way of living in the moment is very natural (recall driving or bicycle riding)!</w:t>
      </w:r>
      <w:r w:rsidR="007B6F44">
        <w:t xml:space="preserve"> Also do your best to practice the above. Do not be fixated on ideal descriptions such as “enlightened person”, “Yogi”, etc. We should strive for the ideal. But seeking the ideal should not deter us or delay our effort from making incremental progress. The best should not become the enemy of the good!</w:t>
      </w:r>
    </w:p>
    <w:p w:rsidR="001A020B" w:rsidRDefault="001A020B" w:rsidP="00A3501C">
      <w:pPr>
        <w:pStyle w:val="ListParagraph"/>
        <w:ind w:left="0"/>
      </w:pPr>
    </w:p>
    <w:p w:rsidR="001A020B" w:rsidRDefault="001A020B" w:rsidP="00A3501C">
      <w:pPr>
        <w:pStyle w:val="ListParagraph"/>
        <w:ind w:left="0"/>
        <w:rPr>
          <w:b/>
        </w:rPr>
      </w:pPr>
      <w:r>
        <w:rPr>
          <w:b/>
        </w:rPr>
        <w:t>Why do we start with the assumption that everything is connected to our Knowledge, Ignorance and Bias?</w:t>
      </w:r>
    </w:p>
    <w:p w:rsidR="001A020B" w:rsidRDefault="001A020B" w:rsidP="00A3501C">
      <w:pPr>
        <w:pStyle w:val="ListParagraph"/>
        <w:ind w:left="0"/>
      </w:pPr>
      <w:r>
        <w:t>The statement that “anything is connected to us through Knowledge, Ignorance and Bias” may be thought of as an axiom as well as an assumption. Let us start with this statement as an assumption. Then we have to ask “can I find any other information or anything outside of these three categories”? Either we know something, we don’t know something (i.e.) we are ignorant of the unknown or we think (believe or prefer) of something but that may not be exactly what it is! Since we are unable to find an alternative to these three states of information, knowledge or understanding we have to accept it is what it is – an axiom!</w:t>
      </w:r>
    </w:p>
    <w:p w:rsidR="002F5EAE" w:rsidRDefault="001A020B" w:rsidP="00A3501C">
      <w:pPr>
        <w:pStyle w:val="ListParagraph"/>
        <w:ind w:left="0"/>
      </w:pPr>
      <w:r>
        <w:t xml:space="preserve">The brilliance of Vedanta is that these three connectors are explicitly stated as co-existing and ever </w:t>
      </w:r>
      <w:r w:rsidR="00F728C3">
        <w:t>present everywhere and all the time</w:t>
      </w:r>
      <w:r>
        <w:t>.</w:t>
      </w:r>
      <w:r w:rsidR="00F728C3">
        <w:t xml:space="preserve"> </w:t>
      </w:r>
      <w:r w:rsidR="002F5EAE">
        <w:t xml:space="preserve">The co-existence of these three connectors is as important to understand as much as the presence of three connectors. This reminds us that at leads shades of ignorance and some amount of bias </w:t>
      </w:r>
      <w:proofErr w:type="gramStart"/>
      <w:r w:rsidR="002F5EAE">
        <w:t>is</w:t>
      </w:r>
      <w:proofErr w:type="gramEnd"/>
      <w:r w:rsidR="002F5EAE">
        <w:t xml:space="preserve"> always present along with any knowledge one might possess on any topic, subject, observation, feeling, thought, etc.</w:t>
      </w:r>
    </w:p>
    <w:p w:rsidR="001A020B" w:rsidRDefault="002F5EAE" w:rsidP="00A3501C">
      <w:pPr>
        <w:pStyle w:val="ListParagraph"/>
        <w:ind w:left="0"/>
      </w:pPr>
      <w:r>
        <w:t>The</w:t>
      </w:r>
      <w:r w:rsidR="00F728C3">
        <w:t xml:space="preserve"> magnitude </w:t>
      </w:r>
      <w:r>
        <w:t xml:space="preserve">of these connectors </w:t>
      </w:r>
      <w:r w:rsidR="00F728C3">
        <w:t>changes with situation and circumstances. Hence they create three equilibrium states: Tranquility (Sathvikam) when knowledge is dominant, Turbulence (Rajasam) when bias is dominant and Inertial (Thaamasam) when ignorance is dominant.</w:t>
      </w:r>
      <w:r>
        <w:t xml:space="preserve"> This statement of the three equilibrium states as a corollary to the three connectors is also an axiom or assumption.</w:t>
      </w:r>
    </w:p>
    <w:p w:rsidR="00F728C3" w:rsidRDefault="00F728C3" w:rsidP="00F728C3">
      <w:pPr>
        <w:pStyle w:val="ListParagraph"/>
      </w:pPr>
      <w:r>
        <w:rPr>
          <w:i/>
        </w:rPr>
        <w:t>The Universe is made up of three connectors: Knowledge, Bias and Ignorance.</w:t>
      </w:r>
      <w:r w:rsidRPr="00F728C3">
        <w:rPr>
          <w:i/>
        </w:rPr>
        <w:t xml:space="preserve"> When the </w:t>
      </w:r>
      <w:r>
        <w:rPr>
          <w:i/>
        </w:rPr>
        <w:t xml:space="preserve">life giving force (Soul) </w:t>
      </w:r>
      <w:r w:rsidRPr="00F728C3">
        <w:rPr>
          <w:i/>
        </w:rPr>
        <w:t xml:space="preserve">comes in contact with </w:t>
      </w:r>
      <w:r>
        <w:rPr>
          <w:i/>
        </w:rPr>
        <w:t>anything external (</w:t>
      </w:r>
      <w:r w:rsidRPr="00F728C3">
        <w:rPr>
          <w:i/>
        </w:rPr>
        <w:t>nature</w:t>
      </w:r>
      <w:r>
        <w:rPr>
          <w:i/>
        </w:rPr>
        <w:t>)</w:t>
      </w:r>
      <w:r w:rsidRPr="00F728C3">
        <w:rPr>
          <w:i/>
        </w:rPr>
        <w:t xml:space="preserve">, </w:t>
      </w:r>
      <w:r>
        <w:rPr>
          <w:i/>
        </w:rPr>
        <w:t>these three are the incessant connectors (Guna)</w:t>
      </w:r>
      <w:r w:rsidRPr="00F728C3">
        <w:rPr>
          <w:i/>
        </w:rPr>
        <w:t>.</w:t>
      </w:r>
      <w:r>
        <w:rPr>
          <w:i/>
        </w:rPr>
        <w:tab/>
      </w:r>
      <w:r w:rsidR="00B826FD">
        <w:rPr>
          <w:i/>
        </w:rPr>
        <w:tab/>
      </w:r>
      <w:r w:rsidR="00B826FD">
        <w:rPr>
          <w:i/>
        </w:rPr>
        <w:tab/>
      </w:r>
      <w:r w:rsidR="00B826FD">
        <w:rPr>
          <w:i/>
        </w:rPr>
        <w:tab/>
      </w:r>
      <w:proofErr w:type="gramStart"/>
      <w:r>
        <w:t>B.G. 14.5.</w:t>
      </w:r>
      <w:proofErr w:type="gramEnd"/>
    </w:p>
    <w:p w:rsidR="00B826FD" w:rsidRPr="00B826FD" w:rsidRDefault="00267741" w:rsidP="00B826FD">
      <w:pPr>
        <w:pStyle w:val="ListParagraph"/>
        <w:rPr>
          <w:i/>
        </w:rPr>
      </w:pPr>
      <w:r w:rsidRPr="00B826FD">
        <w:rPr>
          <w:i/>
        </w:rPr>
        <w:t>“Experience”</w:t>
      </w:r>
      <w:r w:rsidR="00B826FD" w:rsidRPr="00B826FD">
        <w:rPr>
          <w:i/>
        </w:rPr>
        <w:t xml:space="preserve"> i</w:t>
      </w:r>
      <w:r w:rsidRPr="00B826FD">
        <w:rPr>
          <w:i/>
        </w:rPr>
        <w:t xml:space="preserve">s the effect </w:t>
      </w:r>
      <w:r w:rsidR="00B826FD" w:rsidRPr="00B826FD">
        <w:rPr>
          <w:i/>
        </w:rPr>
        <w:t xml:space="preserve">or role </w:t>
      </w:r>
      <w:r w:rsidRPr="00B826FD">
        <w:rPr>
          <w:i/>
        </w:rPr>
        <w:t xml:space="preserve">of the dominant among these three connectors. </w:t>
      </w:r>
    </w:p>
    <w:p w:rsidR="001A020B" w:rsidRPr="001A020B" w:rsidRDefault="00267741" w:rsidP="00B826FD">
      <w:pPr>
        <w:pStyle w:val="ListParagraph"/>
      </w:pPr>
      <w:r w:rsidRPr="00B826FD">
        <w:rPr>
          <w:i/>
        </w:rPr>
        <w:t>Sometimes we are Turbulent</w:t>
      </w:r>
      <w:r w:rsidR="00B826FD" w:rsidRPr="00B826FD">
        <w:rPr>
          <w:i/>
        </w:rPr>
        <w:t xml:space="preserve"> or agitated driven to action</w:t>
      </w:r>
      <w:r w:rsidRPr="00B826FD">
        <w:rPr>
          <w:i/>
        </w:rPr>
        <w:t xml:space="preserve"> when Bias i</w:t>
      </w:r>
      <w:r w:rsidR="00B826FD" w:rsidRPr="00B826FD">
        <w:rPr>
          <w:i/>
        </w:rPr>
        <w:t xml:space="preserve">s </w:t>
      </w:r>
      <w:proofErr w:type="spellStart"/>
      <w:r w:rsidR="00B826FD" w:rsidRPr="00B826FD">
        <w:rPr>
          <w:i/>
        </w:rPr>
        <w:t>predo</w:t>
      </w:r>
      <w:r w:rsidRPr="00B826FD">
        <w:rPr>
          <w:i/>
        </w:rPr>
        <w:t>minent</w:t>
      </w:r>
      <w:proofErr w:type="spellEnd"/>
      <w:r w:rsidRPr="00B826FD">
        <w:rPr>
          <w:i/>
        </w:rPr>
        <w:t>, overwhelming Knowledge and Ignorance. At other times, we are Tranquil when Knowledge supersedes Bias and Ignorance. We may also experience Inertial (lethargic or indolent)</w:t>
      </w:r>
      <w:r w:rsidR="00B826FD" w:rsidRPr="00B826FD">
        <w:rPr>
          <w:i/>
        </w:rPr>
        <w:t xml:space="preserve"> when</w:t>
      </w:r>
      <w:r w:rsidRPr="00B826FD">
        <w:rPr>
          <w:i/>
        </w:rPr>
        <w:t xml:space="preserve"> ignorance defeats </w:t>
      </w:r>
      <w:r w:rsidR="00B826FD" w:rsidRPr="00B826FD">
        <w:rPr>
          <w:i/>
        </w:rPr>
        <w:t>knowledge</w:t>
      </w:r>
      <w:r w:rsidRPr="00B826FD">
        <w:rPr>
          <w:i/>
        </w:rPr>
        <w:t xml:space="preserve"> and </w:t>
      </w:r>
      <w:r w:rsidR="00B826FD" w:rsidRPr="00B826FD">
        <w:rPr>
          <w:i/>
        </w:rPr>
        <w:t>bias</w:t>
      </w:r>
      <w:r w:rsidRPr="00B826FD">
        <w:rPr>
          <w:i/>
        </w:rPr>
        <w:t xml:space="preserve">. </w:t>
      </w:r>
      <w:r w:rsidR="00B826FD" w:rsidRPr="00B826FD">
        <w:rPr>
          <w:i/>
        </w:rPr>
        <w:tab/>
      </w:r>
      <w:r w:rsidR="00B826FD">
        <w:tab/>
      </w:r>
      <w:r w:rsidR="00B826FD">
        <w:tab/>
      </w:r>
      <w:proofErr w:type="gramStart"/>
      <w:r>
        <w:t>B.G. 14.10</w:t>
      </w:r>
      <w:r w:rsidR="00B826FD">
        <w:t>.</w:t>
      </w:r>
      <w:proofErr w:type="gramEnd"/>
    </w:p>
    <w:p w:rsidR="009164CD" w:rsidRDefault="009164CD" w:rsidP="0026684A"/>
    <w:p w:rsidR="00B826FD" w:rsidRDefault="00B826FD" w:rsidP="0026684A">
      <w:pPr>
        <w:rPr>
          <w:b/>
        </w:rPr>
      </w:pPr>
      <w:r w:rsidRPr="00B826FD">
        <w:rPr>
          <w:b/>
        </w:rPr>
        <w:t>In the Maslow’s hierarchy we talk about meeting the physical or economic needs followed by emotional needs. Then one is able to proceed towards Self-Actualization. How is this different from “Self-realization” talked about in Vedanta?</w:t>
      </w:r>
    </w:p>
    <w:p w:rsidR="002F5EAE" w:rsidRDefault="002F5EAE" w:rsidP="0026684A">
      <w:pPr>
        <w:rPr>
          <w:b/>
        </w:rPr>
      </w:pPr>
    </w:p>
    <w:p w:rsidR="002F5EAE" w:rsidRDefault="002F5EAE" w:rsidP="0026684A">
      <w:pPr>
        <w:rPr>
          <w:b/>
        </w:rPr>
      </w:pPr>
      <w:r>
        <w:rPr>
          <w:b/>
        </w:rPr>
        <w:br w:type="page"/>
      </w:r>
    </w:p>
    <w:p w:rsidR="00712526" w:rsidRDefault="002F5EAE" w:rsidP="0026684A">
      <w:r w:rsidRPr="006670F2">
        <w:rPr>
          <w:noProof/>
        </w:rPr>
        <w:lastRenderedPageBreak/>
        <w:drawing>
          <wp:anchor distT="0" distB="0" distL="114300" distR="114300" simplePos="0" relativeHeight="251658240" behindDoc="1" locked="0" layoutInCell="1" allowOverlap="1" wp14:anchorId="3C30FE7B" wp14:editId="3E9F8861">
            <wp:simplePos x="0" y="0"/>
            <wp:positionH relativeFrom="column">
              <wp:posOffset>-10795</wp:posOffset>
            </wp:positionH>
            <wp:positionV relativeFrom="paragraph">
              <wp:posOffset>70485</wp:posOffset>
            </wp:positionV>
            <wp:extent cx="2404745" cy="1859915"/>
            <wp:effectExtent l="19050" t="19050" r="14605" b="26035"/>
            <wp:wrapTight wrapText="bothSides">
              <wp:wrapPolygon edited="0">
                <wp:start x="-171" y="-221"/>
                <wp:lineTo x="-171" y="21681"/>
                <wp:lineTo x="21560" y="21681"/>
                <wp:lineTo x="21560" y="-221"/>
                <wp:lineTo x="-171" y="-221"/>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04745" cy="185991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B826FD">
        <w:t xml:space="preserve">Initial model of Maslow’s hierarchy </w:t>
      </w:r>
      <w:r w:rsidR="00D336EB">
        <w:t>of five levels has</w:t>
      </w:r>
      <w:r w:rsidR="00B826FD">
        <w:t xml:space="preserve"> since been modified to include </w:t>
      </w:r>
      <w:r w:rsidR="00712526">
        <w:t>more leve</w:t>
      </w:r>
      <w:r w:rsidR="00D336EB">
        <w:t>ls as noted in the figure below.</w:t>
      </w:r>
    </w:p>
    <w:p w:rsidR="00712526" w:rsidRDefault="00712526" w:rsidP="0026684A">
      <w:r w:rsidRPr="00712526">
        <w:t>A person is motivated by values which transcend beyond the personal self (e.g., mystical experiences and certain experiences with nature, aesthetic experiences, sexual experiences, service to others, the pursuit of science, religious faith, etc.).</w:t>
      </w:r>
      <w:r w:rsidR="006670F2">
        <w:t xml:space="preserve"> This is described as “Transcendence” level. This is also the generally understood meaning of “Self-realization”</w:t>
      </w:r>
      <w:r w:rsidR="00D336EB">
        <w:t xml:space="preserve"> in popular literature.</w:t>
      </w:r>
    </w:p>
    <w:p w:rsidR="00D336EB" w:rsidRDefault="00F03235" w:rsidP="00D336EB">
      <w:pPr>
        <w:rPr>
          <w:sz w:val="16"/>
        </w:rPr>
      </w:pPr>
      <w:hyperlink r:id="rId7" w:anchor=":~:text=Self%2Dactualization%20needs%20are%20the,most%20that%20one%20can%20be" w:history="1">
        <w:r w:rsidR="00D336EB" w:rsidRPr="008D2368">
          <w:rPr>
            <w:rStyle w:val="Hyperlink"/>
            <w:sz w:val="16"/>
          </w:rPr>
          <w:t>https://www.simplypsychology.org/maslow.html#:~:text=Self%2Dactualization%20needs%20are%20the,most%20that%20one%20can%20be</w:t>
        </w:r>
      </w:hyperlink>
      <w:r w:rsidR="00D336EB">
        <w:rPr>
          <w:sz w:val="16"/>
        </w:rPr>
        <w:t xml:space="preserve"> </w:t>
      </w:r>
    </w:p>
    <w:p w:rsidR="00D336EB" w:rsidRDefault="00D336EB" w:rsidP="0026684A"/>
    <w:p w:rsidR="006670F2" w:rsidRDefault="002F5EAE" w:rsidP="0026684A">
      <w:r w:rsidRPr="00D336EB">
        <w:rPr>
          <w:noProof/>
        </w:rPr>
        <w:drawing>
          <wp:anchor distT="0" distB="0" distL="114300" distR="114300" simplePos="0" relativeHeight="251659264" behindDoc="1" locked="0" layoutInCell="1" allowOverlap="1" wp14:anchorId="69774055" wp14:editId="1EEBEC00">
            <wp:simplePos x="0" y="0"/>
            <wp:positionH relativeFrom="column">
              <wp:posOffset>2996565</wp:posOffset>
            </wp:positionH>
            <wp:positionV relativeFrom="paragraph">
              <wp:posOffset>6350</wp:posOffset>
            </wp:positionV>
            <wp:extent cx="2858770" cy="1854835"/>
            <wp:effectExtent l="19050" t="19050" r="17780" b="12065"/>
            <wp:wrapTight wrapText="bothSides">
              <wp:wrapPolygon edited="0">
                <wp:start x="-144" y="-222"/>
                <wp:lineTo x="-144" y="21519"/>
                <wp:lineTo x="21590" y="21519"/>
                <wp:lineTo x="21590" y="-222"/>
                <wp:lineTo x="-144" y="-222"/>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58770" cy="1854835"/>
                    </a:xfrm>
                    <a:prstGeom prst="rect">
                      <a:avLst/>
                    </a:prstGeom>
                    <a:ln>
                      <a:solidFill>
                        <a:schemeClr val="tx1"/>
                      </a:solidFill>
                    </a:ln>
                  </pic:spPr>
                </pic:pic>
              </a:graphicData>
            </a:graphic>
            <wp14:sizeRelH relativeFrom="page">
              <wp14:pctWidth>0</wp14:pctWidth>
            </wp14:sizeRelH>
            <wp14:sizeRelV relativeFrom="page">
              <wp14:pctHeight>0</wp14:pctHeight>
            </wp14:sizeRelV>
          </wp:anchor>
        </w:drawing>
      </w:r>
      <w:r w:rsidR="00D336EB">
        <w:t>W</w:t>
      </w:r>
      <w:r w:rsidR="006670F2">
        <w:t>e can study and learn from Vedanta that “Self-realization” can be part of a thinking person from as early</w:t>
      </w:r>
      <w:r w:rsidR="00D336EB">
        <w:t xml:space="preserve"> time</w:t>
      </w:r>
      <w:r w:rsidR="006670F2">
        <w:t xml:space="preserve"> as one chooses and until the end of life (i.e.) through the entire life time. This “Self-realization”</w:t>
      </w:r>
      <w:r w:rsidR="00D336EB">
        <w:t xml:space="preserve"> of</w:t>
      </w:r>
      <w:r w:rsidR="006670F2">
        <w:t xml:space="preserve"> Vedanta </w:t>
      </w:r>
      <w:r>
        <w:t>i</w:t>
      </w:r>
      <w:r w:rsidR="00D336EB">
        <w:t>s the third leg of the stool that provides stability and balance in our life at any time and through the entire life process</w:t>
      </w:r>
      <w:r>
        <w:t xml:space="preserve">. It </w:t>
      </w:r>
      <w:r w:rsidR="00D336EB">
        <w:t>should be understood as distinct from a stage or state of life after all other “lower” needs of physical</w:t>
      </w:r>
      <w:r>
        <w:t>/ material</w:t>
      </w:r>
      <w:r w:rsidR="00D336EB">
        <w:t xml:space="preserve"> comfort</w:t>
      </w:r>
      <w:r>
        <w:t>s</w:t>
      </w:r>
      <w:r w:rsidR="00D336EB">
        <w:t xml:space="preserve"> and emotional need</w:t>
      </w:r>
      <w:r>
        <w:t>s</w:t>
      </w:r>
      <w:r w:rsidR="00D336EB">
        <w:t xml:space="preserve"> are full filled.</w:t>
      </w:r>
    </w:p>
    <w:p w:rsidR="00D336EB" w:rsidRDefault="00D336EB" w:rsidP="0026684A">
      <w:pPr>
        <w:rPr>
          <w:sz w:val="16"/>
        </w:rPr>
      </w:pPr>
    </w:p>
    <w:p w:rsidR="00D336EB" w:rsidRDefault="00E85DE5" w:rsidP="0026684A">
      <w:pPr>
        <w:rPr>
          <w:b/>
        </w:rPr>
      </w:pPr>
      <w:r>
        <w:rPr>
          <w:b/>
        </w:rPr>
        <w:t>Aren’t</w:t>
      </w:r>
      <w:r w:rsidR="00D336EB">
        <w:rPr>
          <w:b/>
        </w:rPr>
        <w:t xml:space="preserve"> the Western approach to work hard to meet the physical needs first and then the emotional needs before exploring “Self-actualization” and “Self-realization” better? </w:t>
      </w:r>
      <w:r>
        <w:rPr>
          <w:b/>
        </w:rPr>
        <w:t>Doesn’t</w:t>
      </w:r>
      <w:r w:rsidR="00D336EB">
        <w:rPr>
          <w:b/>
        </w:rPr>
        <w:t xml:space="preserve"> the emphasis on “Self Realization”</w:t>
      </w:r>
      <w:r>
        <w:rPr>
          <w:b/>
        </w:rPr>
        <w:t xml:space="preserve"> early on lead</w:t>
      </w:r>
      <w:r w:rsidR="00D336EB">
        <w:rPr>
          <w:b/>
        </w:rPr>
        <w:t xml:space="preserve"> to </w:t>
      </w:r>
      <w:r>
        <w:rPr>
          <w:b/>
        </w:rPr>
        <w:t>a defeatist, “anything is OK” and “this is my destiny” attitude, which holds back a person from achieving his/her full potential?</w:t>
      </w:r>
    </w:p>
    <w:p w:rsidR="00E85DE5" w:rsidRDefault="00E85DE5" w:rsidP="0026684A">
      <w:r>
        <w:t>This is a very valid and relevant question. It comes from our popular belief that Self-realization is a mystical, extra-terrestrial experience. It comes from the view “Self-realization” requires withdrawal and isolation from the society into some mon</w:t>
      </w:r>
      <w:r w:rsidR="002F5EAE">
        <w:t>astic way of life with minimum o</w:t>
      </w:r>
      <w:r>
        <w:t>f needs and wants.  None of this could be farther from the truth!</w:t>
      </w:r>
    </w:p>
    <w:p w:rsidR="00E85DE5" w:rsidRDefault="00E85DE5" w:rsidP="0026684A">
      <w:r>
        <w:t>Self-realization as described in Vedanta suggests:</w:t>
      </w:r>
    </w:p>
    <w:p w:rsidR="00E85DE5" w:rsidRDefault="00E85DE5" w:rsidP="00E85DE5">
      <w:pPr>
        <w:pStyle w:val="ListParagraph"/>
        <w:numPr>
          <w:ilvl w:val="0"/>
          <w:numId w:val="5"/>
        </w:numPr>
      </w:pPr>
      <w:r>
        <w:t xml:space="preserve">Be aware </w:t>
      </w:r>
      <w:r w:rsidR="002F5EAE">
        <w:t xml:space="preserve">of </w:t>
      </w:r>
      <w:r>
        <w:t>what you perceive yourself as the person “I” is different from the life giving force or soul (Spirit, Consciousness).</w:t>
      </w:r>
    </w:p>
    <w:p w:rsidR="00E85DE5" w:rsidRDefault="00E85DE5" w:rsidP="00E85DE5">
      <w:pPr>
        <w:pStyle w:val="ListParagraph"/>
        <w:numPr>
          <w:ilvl w:val="0"/>
          <w:numId w:val="5"/>
        </w:numPr>
      </w:pPr>
      <w:proofErr w:type="spellStart"/>
      <w:r>
        <w:t>Be</w:t>
      </w:r>
      <w:proofErr w:type="spellEnd"/>
      <w:r>
        <w:t xml:space="preserve"> also aware that anything </w:t>
      </w:r>
      <w:r w:rsidR="00F03235">
        <w:t>and everything you perceive as o</w:t>
      </w:r>
      <w:r>
        <w:t>bject, feeling or thought are enabled by invisible forces of nature. We know them as the laws of nature.</w:t>
      </w:r>
    </w:p>
    <w:p w:rsidR="00E85DE5" w:rsidRPr="00E85DE5" w:rsidRDefault="00E85DE5" w:rsidP="00E85DE5">
      <w:pPr>
        <w:pStyle w:val="ListParagraph"/>
        <w:numPr>
          <w:ilvl w:val="0"/>
          <w:numId w:val="5"/>
        </w:numPr>
      </w:pPr>
      <w:r>
        <w:t xml:space="preserve">The collective name for the enabler in you or the enabler of everything we know and all that we don’t know is </w:t>
      </w:r>
      <w:r>
        <w:rPr>
          <w:i/>
        </w:rPr>
        <w:t>Brahman.</w:t>
      </w:r>
    </w:p>
    <w:p w:rsidR="00E85DE5" w:rsidRPr="00572A8F" w:rsidRDefault="00E85DE5" w:rsidP="00E85DE5">
      <w:pPr>
        <w:pStyle w:val="ListParagraph"/>
        <w:numPr>
          <w:ilvl w:val="0"/>
          <w:numId w:val="5"/>
        </w:numPr>
      </w:pPr>
      <w:r>
        <w:t xml:space="preserve">Hence keep in mind at any time and under any situation </w:t>
      </w:r>
      <w:r w:rsidR="00572A8F">
        <w:t xml:space="preserve">“you” are never alone. You and everything in the Universe are enabled by </w:t>
      </w:r>
      <w:r w:rsidR="00572A8F">
        <w:rPr>
          <w:i/>
        </w:rPr>
        <w:t>Brahman. (</w:t>
      </w:r>
      <w:r w:rsidR="00572A8F">
        <w:t xml:space="preserve">i.e.) All are Brahman – </w:t>
      </w:r>
      <w:proofErr w:type="spellStart"/>
      <w:r w:rsidR="00572A8F">
        <w:rPr>
          <w:i/>
        </w:rPr>
        <w:t>Sarvam</w:t>
      </w:r>
      <w:proofErr w:type="spellEnd"/>
      <w:r w:rsidR="00572A8F">
        <w:rPr>
          <w:i/>
        </w:rPr>
        <w:t xml:space="preserve"> Brahma </w:t>
      </w:r>
      <w:proofErr w:type="spellStart"/>
      <w:r w:rsidR="00572A8F">
        <w:rPr>
          <w:i/>
        </w:rPr>
        <w:t>Mayam</w:t>
      </w:r>
      <w:proofErr w:type="spellEnd"/>
      <w:r w:rsidR="00572A8F">
        <w:rPr>
          <w:i/>
        </w:rPr>
        <w:t>.</w:t>
      </w:r>
    </w:p>
    <w:p w:rsidR="00572A8F" w:rsidRDefault="00F03235" w:rsidP="00572A8F">
      <w:pPr>
        <w:rPr>
          <w:i/>
        </w:rPr>
      </w:pPr>
      <w:r>
        <w:t>What does the above mean?</w:t>
      </w:r>
      <w:r w:rsidR="00572A8F">
        <w:t xml:space="preserve"> No matter who you are, where you are in your physical and emotional needs and their satisfaction, just relax. Things will be OK. We are all part of the evidences of </w:t>
      </w:r>
      <w:r w:rsidR="00572A8F">
        <w:rPr>
          <w:i/>
        </w:rPr>
        <w:t>Brahman!</w:t>
      </w:r>
    </w:p>
    <w:p w:rsidR="00EC7AA0" w:rsidRDefault="00572A8F" w:rsidP="00572A8F">
      <w:r w:rsidRPr="00572A8F">
        <w:t xml:space="preserve">This is </w:t>
      </w:r>
      <w:r>
        <w:t xml:space="preserve">not a religious belief or based on faith. It is acknowledgement of the reality as it is! </w:t>
      </w:r>
    </w:p>
    <w:p w:rsidR="00572A8F" w:rsidRPr="00EC7AA0" w:rsidRDefault="00572A8F" w:rsidP="00572A8F">
      <w:r>
        <w:t xml:space="preserve">You see what you see enabled by your eyes and their ability to see! You live because of the biological processes and their proper functioning. </w:t>
      </w:r>
      <w:r w:rsidR="00171D48">
        <w:t xml:space="preserve">“You”, “I” and anyone are all enabled. The </w:t>
      </w:r>
      <w:r w:rsidR="00EC7AA0">
        <w:t>enablers are</w:t>
      </w:r>
      <w:r w:rsidR="00171D48">
        <w:t xml:space="preserve"> the laws </w:t>
      </w:r>
      <w:r w:rsidR="00171D48">
        <w:lastRenderedPageBreak/>
        <w:t xml:space="preserve">of nature representing </w:t>
      </w:r>
      <w:r w:rsidR="00171D48">
        <w:rPr>
          <w:i/>
        </w:rPr>
        <w:t>Brahman.</w:t>
      </w:r>
      <w:r w:rsidR="00EC7AA0">
        <w:t xml:space="preserve"> “You” are the enabled. The plants do not claim ownership to their fruits </w:t>
      </w:r>
      <w:r w:rsidR="00F03235">
        <w:t>and flowers. Animals learn to li</w:t>
      </w:r>
      <w:r w:rsidR="00EC7AA0">
        <w:t>ve with their surroundings. You can do much better provided you drop your notion that “you” are different from “others”.</w:t>
      </w:r>
    </w:p>
    <w:p w:rsidR="00572A8F" w:rsidRDefault="00171D48" w:rsidP="00572A8F">
      <w:r>
        <w:t>With this understanding, retention of this single thought in our mind all the time – as much as possible - t</w:t>
      </w:r>
      <w:r w:rsidR="00572A8F">
        <w:t xml:space="preserve">he very notion of differences that keeps us apart – rich / poor, family/ outsider, compatriot / foreigner, gender bias, religious bigotry, racial differences, </w:t>
      </w:r>
      <w:r w:rsidR="00EC7AA0">
        <w:t xml:space="preserve">economic disparity, </w:t>
      </w:r>
      <w:r w:rsidR="00572A8F">
        <w:t xml:space="preserve">etc. </w:t>
      </w:r>
      <w:r>
        <w:t>– dissipates. This is the first practical, tangible benefit of “self-realization” applicable to anyone at any stage in life.</w:t>
      </w:r>
    </w:p>
    <w:p w:rsidR="00EC7AA0" w:rsidRPr="00EC7AA0" w:rsidRDefault="00EC7AA0" w:rsidP="00572A8F">
      <w:r>
        <w:t xml:space="preserve">With a renewed sense of “I” and uninhibited by my pre-conceived limitations one </w:t>
      </w:r>
      <w:r w:rsidR="00F03235">
        <w:t xml:space="preserve">put in their best foot forward. One </w:t>
      </w:r>
      <w:r>
        <w:t xml:space="preserve">can reach out to others seeking their help and benefitting from that for better economic conditions as well as emotional comfort. What was seen as a pre-requisite </w:t>
      </w:r>
      <w:r w:rsidR="00F03235">
        <w:t xml:space="preserve">– economic comfort and emotional needs satisfied - </w:t>
      </w:r>
      <w:r>
        <w:t xml:space="preserve">has now become the outcome of a person of stability and self-realization. Such mindset also permits us to give a helping hand to others in need for their economic betterment or emotional upliftment not as a matter of privilege or obligation, but merely it is the right thing to do. In a society rooted in the thought “All are evidences of </w:t>
      </w:r>
      <w:r w:rsidRPr="00EC7AA0">
        <w:rPr>
          <w:i/>
        </w:rPr>
        <w:t>Brahman</w:t>
      </w:r>
      <w:r>
        <w:rPr>
          <w:i/>
        </w:rPr>
        <w:t xml:space="preserve">” </w:t>
      </w:r>
      <w:r>
        <w:t>economic equality and emotional hand holding become natural just as a body of water finds its own level.</w:t>
      </w:r>
    </w:p>
    <w:p w:rsidR="00572A8F" w:rsidRDefault="00572A8F" w:rsidP="00572A8F"/>
    <w:p w:rsidR="007D1C3B" w:rsidRPr="007D1C3B" w:rsidRDefault="007D1C3B" w:rsidP="00572A8F">
      <w:pPr>
        <w:rPr>
          <w:b/>
        </w:rPr>
      </w:pPr>
      <w:r w:rsidRPr="007D1C3B">
        <w:rPr>
          <w:b/>
        </w:rPr>
        <w:t>Why do we need this practice of “Self-realization” today?</w:t>
      </w:r>
    </w:p>
    <w:p w:rsidR="007D1C3B" w:rsidRDefault="00171D48" w:rsidP="00572A8F">
      <w:r>
        <w:t xml:space="preserve">As long as my needs are met, situation is conducive, economy is prosperous and everyone seeks out </w:t>
      </w:r>
      <w:r w:rsidR="007D1C3B">
        <w:t xml:space="preserve">what they need </w:t>
      </w:r>
      <w:r>
        <w:t xml:space="preserve">and </w:t>
      </w:r>
      <w:r w:rsidR="007D1C3B">
        <w:t xml:space="preserve">gains </w:t>
      </w:r>
      <w:r>
        <w:t>benefits only to the minimum of their needs, these questions may not eve</w:t>
      </w:r>
      <w:r w:rsidR="007D1C3B">
        <w:t>r</w:t>
      </w:r>
      <w:r>
        <w:t xml:space="preserve"> arise. It may look like the “Western way of living” taking care of the physical needs and emotional comforts within a small community may suffice. </w:t>
      </w:r>
    </w:p>
    <w:p w:rsidR="00171D48" w:rsidRDefault="00171D48" w:rsidP="00572A8F">
      <w:r>
        <w:t xml:space="preserve">Today the situation is different. Economic disparity is growing faster. </w:t>
      </w:r>
      <w:r w:rsidR="007D1C3B">
        <w:t xml:space="preserve">Loyalty to workforce is replaced with “employment at will”. </w:t>
      </w:r>
      <w:r>
        <w:t xml:space="preserve">We see trends of increase in right wing nationalism and extremism. Racial and religious animosity seems to be on the rise. </w:t>
      </w:r>
    </w:p>
    <w:p w:rsidR="007D1C3B" w:rsidRDefault="007D1C3B" w:rsidP="00572A8F">
      <w:r>
        <w:t>The solution to these issues may not be only a matter of economics or better political system. We live in the “Knowledge Economy” today. We also live in the “Global Economy”. But the recent pandemic and climate crisis have shown that these economic models cannot be chosen at will and discarded at liberty. We cannot think of our self as undivided global partners</w:t>
      </w:r>
      <w:r w:rsidR="00B84E36">
        <w:t xml:space="preserve"> for a while and then act and behave as different based on our national borders, economic interests, health concerns and political ideologies. </w:t>
      </w:r>
      <w:r>
        <w:t>We need a better approach, a frame of mind that brings all of us into a common fold, willingly and on our own accord.</w:t>
      </w:r>
      <w:r w:rsidR="00B84E36">
        <w:t xml:space="preserve"> </w:t>
      </w:r>
      <w:r w:rsidR="00F03235">
        <w:t xml:space="preserve">That is the foundation of “Self-realization”. </w:t>
      </w:r>
      <w:r w:rsidR="00B84E36">
        <w:t>“I am Brahman”, “Everything is Brahman” “You and the Universe are integral in each other” are few of the grand pronouncements</w:t>
      </w:r>
      <w:r w:rsidR="00F03235">
        <w:t xml:space="preserve"> from Vedanta that serve as the bricks for this foundation.</w:t>
      </w:r>
    </w:p>
    <w:p w:rsidR="007D1C3B" w:rsidRPr="00572A8F" w:rsidRDefault="007D1C3B" w:rsidP="00572A8F"/>
    <w:p w:rsidR="007D1C3B" w:rsidRPr="007D1C3B" w:rsidRDefault="007D1C3B" w:rsidP="007D1C3B">
      <w:pPr>
        <w:rPr>
          <w:b/>
        </w:rPr>
      </w:pPr>
      <w:r w:rsidRPr="007D1C3B">
        <w:rPr>
          <w:b/>
        </w:rPr>
        <w:t xml:space="preserve">What can you do with this in-born confidence and stability </w:t>
      </w:r>
      <w:r w:rsidR="00F03235">
        <w:rPr>
          <w:b/>
        </w:rPr>
        <w:t xml:space="preserve">or foundation </w:t>
      </w:r>
      <w:r w:rsidRPr="007D1C3B">
        <w:rPr>
          <w:b/>
        </w:rPr>
        <w:t>from Self-realization?</w:t>
      </w:r>
    </w:p>
    <w:p w:rsidR="007D1C3B" w:rsidRPr="00B84E36" w:rsidRDefault="00B84E36" w:rsidP="007D1C3B">
      <w:r>
        <w:t>Self-realization leads us to the ability to see why and how we are subjective (</w:t>
      </w:r>
      <w:r>
        <w:rPr>
          <w:i/>
        </w:rPr>
        <w:t>Gunathvam</w:t>
      </w:r>
      <w:r>
        <w:t>) and how to shift or move away to an Objective (</w:t>
      </w:r>
      <w:r>
        <w:rPr>
          <w:i/>
        </w:rPr>
        <w:t>Sagunathvam</w:t>
      </w:r>
      <w:r>
        <w:t xml:space="preserve">) outlook on anything. Instead of feeling happy or sorrow about my economic conditions, emotional feelings or state of affairs I learn to understand objectively why these situations or circumstances are that way. I learn to identify corrective actions and implement them. At every stage and at every moment I pay attention to my subjective nature and strive hard to restore the objectivity. In all of this I continue to remember that “I” am an agent and not the enabler. This non-attachment and objectivity are the essential elements for success in anyone’s life, for any economic progress as well as emotional comfort. Instead of being helped through handouts or pity each of us become self-reliant. The practical outcome of such self-realization is also self-confidence and a renewed sense </w:t>
      </w:r>
      <w:r w:rsidR="00F03235">
        <w:t>of purpose in life all the time irrespective of age, situation and circumstances.</w:t>
      </w:r>
      <w:bookmarkStart w:id="0" w:name="_GoBack"/>
      <w:bookmarkEnd w:id="0"/>
    </w:p>
    <w:p w:rsidR="006670F2" w:rsidRPr="00B826FD" w:rsidRDefault="006670F2" w:rsidP="0026684A"/>
    <w:sectPr w:rsidR="006670F2" w:rsidRPr="00B826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1D0245"/>
    <w:multiLevelType w:val="hybridMultilevel"/>
    <w:tmpl w:val="6B38C9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3F97620"/>
    <w:multiLevelType w:val="hybridMultilevel"/>
    <w:tmpl w:val="F104DB8E"/>
    <w:lvl w:ilvl="0" w:tplc="64D6C9E4">
      <w:start w:val="1"/>
      <w:numFmt w:val="decimal"/>
      <w:lvlText w:val="%1."/>
      <w:lvlJc w:val="left"/>
      <w:pPr>
        <w:tabs>
          <w:tab w:val="num" w:pos="720"/>
        </w:tabs>
        <w:ind w:left="720" w:hanging="360"/>
      </w:pPr>
    </w:lvl>
    <w:lvl w:ilvl="1" w:tplc="D30607BC" w:tentative="1">
      <w:start w:val="1"/>
      <w:numFmt w:val="decimal"/>
      <w:lvlText w:val="%2."/>
      <w:lvlJc w:val="left"/>
      <w:pPr>
        <w:tabs>
          <w:tab w:val="num" w:pos="1440"/>
        </w:tabs>
        <w:ind w:left="1440" w:hanging="360"/>
      </w:pPr>
    </w:lvl>
    <w:lvl w:ilvl="2" w:tplc="1F36CFB8" w:tentative="1">
      <w:start w:val="1"/>
      <w:numFmt w:val="decimal"/>
      <w:lvlText w:val="%3."/>
      <w:lvlJc w:val="left"/>
      <w:pPr>
        <w:tabs>
          <w:tab w:val="num" w:pos="2160"/>
        </w:tabs>
        <w:ind w:left="2160" w:hanging="360"/>
      </w:pPr>
    </w:lvl>
    <w:lvl w:ilvl="3" w:tplc="6562E860" w:tentative="1">
      <w:start w:val="1"/>
      <w:numFmt w:val="decimal"/>
      <w:lvlText w:val="%4."/>
      <w:lvlJc w:val="left"/>
      <w:pPr>
        <w:tabs>
          <w:tab w:val="num" w:pos="2880"/>
        </w:tabs>
        <w:ind w:left="2880" w:hanging="360"/>
      </w:pPr>
    </w:lvl>
    <w:lvl w:ilvl="4" w:tplc="5D145F7E" w:tentative="1">
      <w:start w:val="1"/>
      <w:numFmt w:val="decimal"/>
      <w:lvlText w:val="%5."/>
      <w:lvlJc w:val="left"/>
      <w:pPr>
        <w:tabs>
          <w:tab w:val="num" w:pos="3600"/>
        </w:tabs>
        <w:ind w:left="3600" w:hanging="360"/>
      </w:pPr>
    </w:lvl>
    <w:lvl w:ilvl="5" w:tplc="CA3ACD68" w:tentative="1">
      <w:start w:val="1"/>
      <w:numFmt w:val="decimal"/>
      <w:lvlText w:val="%6."/>
      <w:lvlJc w:val="left"/>
      <w:pPr>
        <w:tabs>
          <w:tab w:val="num" w:pos="4320"/>
        </w:tabs>
        <w:ind w:left="4320" w:hanging="360"/>
      </w:pPr>
    </w:lvl>
    <w:lvl w:ilvl="6" w:tplc="CB8E80B2" w:tentative="1">
      <w:start w:val="1"/>
      <w:numFmt w:val="decimal"/>
      <w:lvlText w:val="%7."/>
      <w:lvlJc w:val="left"/>
      <w:pPr>
        <w:tabs>
          <w:tab w:val="num" w:pos="5040"/>
        </w:tabs>
        <w:ind w:left="5040" w:hanging="360"/>
      </w:pPr>
    </w:lvl>
    <w:lvl w:ilvl="7" w:tplc="D5E2E70A" w:tentative="1">
      <w:start w:val="1"/>
      <w:numFmt w:val="decimal"/>
      <w:lvlText w:val="%8."/>
      <w:lvlJc w:val="left"/>
      <w:pPr>
        <w:tabs>
          <w:tab w:val="num" w:pos="5760"/>
        </w:tabs>
        <w:ind w:left="5760" w:hanging="360"/>
      </w:pPr>
    </w:lvl>
    <w:lvl w:ilvl="8" w:tplc="0B10D3F2" w:tentative="1">
      <w:start w:val="1"/>
      <w:numFmt w:val="decimal"/>
      <w:lvlText w:val="%9."/>
      <w:lvlJc w:val="left"/>
      <w:pPr>
        <w:tabs>
          <w:tab w:val="num" w:pos="6480"/>
        </w:tabs>
        <w:ind w:left="6480" w:hanging="360"/>
      </w:pPr>
    </w:lvl>
  </w:abstractNum>
  <w:abstractNum w:abstractNumId="2">
    <w:nsid w:val="16AE3DB9"/>
    <w:multiLevelType w:val="hybridMultilevel"/>
    <w:tmpl w:val="64D25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E0362B4"/>
    <w:multiLevelType w:val="hybridMultilevel"/>
    <w:tmpl w:val="9DB24E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C6924C3"/>
    <w:multiLevelType w:val="hybridMultilevel"/>
    <w:tmpl w:val="FB048956"/>
    <w:lvl w:ilvl="0" w:tplc="04090001">
      <w:start w:val="1"/>
      <w:numFmt w:val="bullet"/>
      <w:lvlText w:val=""/>
      <w:lvlJc w:val="left"/>
      <w:pPr>
        <w:ind w:left="1494" w:hanging="360"/>
      </w:pPr>
      <w:rPr>
        <w:rFonts w:ascii="Symbol" w:hAnsi="Symbol"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684A"/>
    <w:rsid w:val="000F4D1C"/>
    <w:rsid w:val="00102F41"/>
    <w:rsid w:val="00114181"/>
    <w:rsid w:val="00171D48"/>
    <w:rsid w:val="001A020B"/>
    <w:rsid w:val="001F4A48"/>
    <w:rsid w:val="0026684A"/>
    <w:rsid w:val="00267741"/>
    <w:rsid w:val="002753E2"/>
    <w:rsid w:val="002F5EAE"/>
    <w:rsid w:val="00312118"/>
    <w:rsid w:val="00340B38"/>
    <w:rsid w:val="00454C64"/>
    <w:rsid w:val="00515F23"/>
    <w:rsid w:val="00572A8F"/>
    <w:rsid w:val="005C62A7"/>
    <w:rsid w:val="006670F2"/>
    <w:rsid w:val="006A7E4F"/>
    <w:rsid w:val="006B3679"/>
    <w:rsid w:val="006E7F24"/>
    <w:rsid w:val="00712526"/>
    <w:rsid w:val="007B6F44"/>
    <w:rsid w:val="007C62E0"/>
    <w:rsid w:val="007D1C3B"/>
    <w:rsid w:val="008E0971"/>
    <w:rsid w:val="009164CD"/>
    <w:rsid w:val="00942A78"/>
    <w:rsid w:val="009A2A84"/>
    <w:rsid w:val="00A3501C"/>
    <w:rsid w:val="00A37711"/>
    <w:rsid w:val="00A801E4"/>
    <w:rsid w:val="00B2282B"/>
    <w:rsid w:val="00B4622D"/>
    <w:rsid w:val="00B826FD"/>
    <w:rsid w:val="00B84E36"/>
    <w:rsid w:val="00BC5C9F"/>
    <w:rsid w:val="00C37831"/>
    <w:rsid w:val="00D336EB"/>
    <w:rsid w:val="00D82049"/>
    <w:rsid w:val="00E1325F"/>
    <w:rsid w:val="00E85DE5"/>
    <w:rsid w:val="00EC7AA0"/>
    <w:rsid w:val="00EF29CB"/>
    <w:rsid w:val="00F03235"/>
    <w:rsid w:val="00F12234"/>
    <w:rsid w:val="00F311EF"/>
    <w:rsid w:val="00F728C3"/>
    <w:rsid w:val="00FB5C4B"/>
    <w:rsid w:val="00FD5602"/>
    <w:rsid w:val="00FF26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12118"/>
  </w:style>
  <w:style w:type="paragraph" w:styleId="Heading1">
    <w:name w:val="heading 1"/>
    <w:basedOn w:val="Normal"/>
    <w:link w:val="Heading1Char"/>
    <w:uiPriority w:val="9"/>
    <w:qFormat/>
    <w:rsid w:val="00A801E4"/>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next w:val="NoSpacing"/>
    <w:link w:val="Style1Char"/>
    <w:rsid w:val="005C62A7"/>
  </w:style>
  <w:style w:type="character" w:customStyle="1" w:styleId="Style1Char">
    <w:name w:val="Style1 Char"/>
    <w:basedOn w:val="DefaultParagraphFont"/>
    <w:link w:val="Style1"/>
    <w:rsid w:val="005C62A7"/>
  </w:style>
  <w:style w:type="paragraph" w:styleId="NoSpacing">
    <w:name w:val="No Spacing"/>
    <w:uiPriority w:val="1"/>
    <w:qFormat/>
    <w:rsid w:val="008E0971"/>
  </w:style>
  <w:style w:type="paragraph" w:styleId="ListParagraph">
    <w:name w:val="List Paragraph"/>
    <w:basedOn w:val="Normal"/>
    <w:uiPriority w:val="34"/>
    <w:qFormat/>
    <w:rsid w:val="008E0971"/>
    <w:pPr>
      <w:ind w:left="720"/>
      <w:contextualSpacing/>
    </w:pPr>
  </w:style>
  <w:style w:type="character" w:customStyle="1" w:styleId="Heading1Char">
    <w:name w:val="Heading 1 Char"/>
    <w:basedOn w:val="DefaultParagraphFont"/>
    <w:link w:val="Heading1"/>
    <w:uiPriority w:val="9"/>
    <w:rsid w:val="00A801E4"/>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A801E4"/>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670F2"/>
    <w:rPr>
      <w:rFonts w:ascii="Tahoma" w:hAnsi="Tahoma" w:cs="Tahoma"/>
      <w:sz w:val="16"/>
      <w:szCs w:val="16"/>
    </w:rPr>
  </w:style>
  <w:style w:type="character" w:customStyle="1" w:styleId="BalloonTextChar">
    <w:name w:val="Balloon Text Char"/>
    <w:basedOn w:val="DefaultParagraphFont"/>
    <w:link w:val="BalloonText"/>
    <w:uiPriority w:val="99"/>
    <w:semiHidden/>
    <w:rsid w:val="006670F2"/>
    <w:rPr>
      <w:rFonts w:ascii="Tahoma" w:hAnsi="Tahoma" w:cs="Tahoma"/>
      <w:sz w:val="16"/>
      <w:szCs w:val="16"/>
    </w:rPr>
  </w:style>
  <w:style w:type="character" w:styleId="Hyperlink">
    <w:name w:val="Hyperlink"/>
    <w:basedOn w:val="DefaultParagraphFont"/>
    <w:uiPriority w:val="99"/>
    <w:unhideWhenUsed/>
    <w:rsid w:val="006670F2"/>
    <w:rPr>
      <w:color w:val="0563C1" w:themeColor="hyperlink"/>
      <w:u w:val="single"/>
    </w:rPr>
  </w:style>
  <w:style w:type="character" w:styleId="FollowedHyperlink">
    <w:name w:val="FollowedHyperlink"/>
    <w:basedOn w:val="DefaultParagraphFont"/>
    <w:uiPriority w:val="99"/>
    <w:semiHidden/>
    <w:unhideWhenUsed/>
    <w:rsid w:val="006670F2"/>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312118"/>
  </w:style>
  <w:style w:type="paragraph" w:styleId="Heading1">
    <w:name w:val="heading 1"/>
    <w:basedOn w:val="Normal"/>
    <w:link w:val="Heading1Char"/>
    <w:uiPriority w:val="9"/>
    <w:qFormat/>
    <w:rsid w:val="00A801E4"/>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next w:val="NoSpacing"/>
    <w:link w:val="Style1Char"/>
    <w:rsid w:val="005C62A7"/>
  </w:style>
  <w:style w:type="character" w:customStyle="1" w:styleId="Style1Char">
    <w:name w:val="Style1 Char"/>
    <w:basedOn w:val="DefaultParagraphFont"/>
    <w:link w:val="Style1"/>
    <w:rsid w:val="005C62A7"/>
  </w:style>
  <w:style w:type="paragraph" w:styleId="NoSpacing">
    <w:name w:val="No Spacing"/>
    <w:uiPriority w:val="1"/>
    <w:qFormat/>
    <w:rsid w:val="008E0971"/>
  </w:style>
  <w:style w:type="paragraph" w:styleId="ListParagraph">
    <w:name w:val="List Paragraph"/>
    <w:basedOn w:val="Normal"/>
    <w:uiPriority w:val="34"/>
    <w:qFormat/>
    <w:rsid w:val="008E0971"/>
    <w:pPr>
      <w:ind w:left="720"/>
      <w:contextualSpacing/>
    </w:pPr>
  </w:style>
  <w:style w:type="character" w:customStyle="1" w:styleId="Heading1Char">
    <w:name w:val="Heading 1 Char"/>
    <w:basedOn w:val="DefaultParagraphFont"/>
    <w:link w:val="Heading1"/>
    <w:uiPriority w:val="9"/>
    <w:rsid w:val="00A801E4"/>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A801E4"/>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670F2"/>
    <w:rPr>
      <w:rFonts w:ascii="Tahoma" w:hAnsi="Tahoma" w:cs="Tahoma"/>
      <w:sz w:val="16"/>
      <w:szCs w:val="16"/>
    </w:rPr>
  </w:style>
  <w:style w:type="character" w:customStyle="1" w:styleId="BalloonTextChar">
    <w:name w:val="Balloon Text Char"/>
    <w:basedOn w:val="DefaultParagraphFont"/>
    <w:link w:val="BalloonText"/>
    <w:uiPriority w:val="99"/>
    <w:semiHidden/>
    <w:rsid w:val="006670F2"/>
    <w:rPr>
      <w:rFonts w:ascii="Tahoma" w:hAnsi="Tahoma" w:cs="Tahoma"/>
      <w:sz w:val="16"/>
      <w:szCs w:val="16"/>
    </w:rPr>
  </w:style>
  <w:style w:type="character" w:styleId="Hyperlink">
    <w:name w:val="Hyperlink"/>
    <w:basedOn w:val="DefaultParagraphFont"/>
    <w:uiPriority w:val="99"/>
    <w:unhideWhenUsed/>
    <w:rsid w:val="006670F2"/>
    <w:rPr>
      <w:color w:val="0563C1" w:themeColor="hyperlink"/>
      <w:u w:val="single"/>
    </w:rPr>
  </w:style>
  <w:style w:type="character" w:styleId="FollowedHyperlink">
    <w:name w:val="FollowedHyperlink"/>
    <w:basedOn w:val="DefaultParagraphFont"/>
    <w:uiPriority w:val="99"/>
    <w:semiHidden/>
    <w:unhideWhenUsed/>
    <w:rsid w:val="006670F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2027869">
      <w:bodyDiv w:val="1"/>
      <w:marLeft w:val="0"/>
      <w:marRight w:val="0"/>
      <w:marTop w:val="0"/>
      <w:marBottom w:val="0"/>
      <w:divBdr>
        <w:top w:val="none" w:sz="0" w:space="0" w:color="auto"/>
        <w:left w:val="none" w:sz="0" w:space="0" w:color="auto"/>
        <w:bottom w:val="none" w:sz="0" w:space="0" w:color="auto"/>
        <w:right w:val="none" w:sz="0" w:space="0" w:color="auto"/>
      </w:divBdr>
      <w:divsChild>
        <w:div w:id="75328817">
          <w:marLeft w:val="720"/>
          <w:marRight w:val="0"/>
          <w:marTop w:val="0"/>
          <w:marBottom w:val="0"/>
          <w:divBdr>
            <w:top w:val="none" w:sz="0" w:space="0" w:color="auto"/>
            <w:left w:val="none" w:sz="0" w:space="0" w:color="auto"/>
            <w:bottom w:val="none" w:sz="0" w:space="0" w:color="auto"/>
            <w:right w:val="none" w:sz="0" w:space="0" w:color="auto"/>
          </w:divBdr>
        </w:div>
      </w:divsChild>
    </w:div>
    <w:div w:id="736822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hyperlink" Target="https://www.simplypsychology.org/maslow.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166</TotalTime>
  <Pages>8</Pages>
  <Words>4107</Words>
  <Characters>23412</Characters>
  <Application>Microsoft Office Word</Application>
  <DocSecurity>0</DocSecurity>
  <Lines>195</Lines>
  <Paragraphs>54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Subbu</dc:creator>
  <cp:lastModifiedBy>Subbu</cp:lastModifiedBy>
  <cp:revision>4</cp:revision>
  <dcterms:created xsi:type="dcterms:W3CDTF">2020-11-21T14:08:00Z</dcterms:created>
  <dcterms:modified xsi:type="dcterms:W3CDTF">2020-12-18T20:48:00Z</dcterms:modified>
</cp:coreProperties>
</file>